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68" w:rsidRPr="00060D91" w:rsidRDefault="006059C5" w:rsidP="006059C5">
      <w:pPr>
        <w:spacing w:line="24" w:lineRule="atLeast"/>
        <w:jc w:val="right"/>
      </w:pPr>
      <w:r w:rsidRPr="00060D91">
        <w:t>00000000103170020002</w:t>
      </w:r>
    </w:p>
    <w:p w:rsidR="006059C5" w:rsidRDefault="006059C5" w:rsidP="003D0EC7">
      <w:pPr>
        <w:spacing w:line="264" w:lineRule="auto"/>
        <w:jc w:val="center"/>
        <w:rPr>
          <w:b/>
        </w:rPr>
      </w:pPr>
    </w:p>
    <w:p w:rsidR="003D0EC7" w:rsidRPr="003D0EC7" w:rsidRDefault="003D0EC7" w:rsidP="003D0EC7">
      <w:pPr>
        <w:spacing w:line="264" w:lineRule="auto"/>
        <w:jc w:val="center"/>
        <w:rPr>
          <w:b/>
        </w:rPr>
      </w:pPr>
      <w:r w:rsidRPr="003D0EC7">
        <w:rPr>
          <w:b/>
        </w:rPr>
        <w:t>ДОГОВОР №_________________</w:t>
      </w:r>
    </w:p>
    <w:p w:rsidR="006059C5" w:rsidRDefault="006059C5">
      <w:pPr>
        <w:spacing w:line="264" w:lineRule="auto"/>
        <w:jc w:val="both"/>
      </w:pPr>
    </w:p>
    <w:p w:rsidR="00EA1368" w:rsidRDefault="00ED4AFC">
      <w:pPr>
        <w:spacing w:line="264" w:lineRule="auto"/>
        <w:jc w:val="both"/>
      </w:pPr>
      <w:r>
        <w:t xml:space="preserve">г. Москва                                                                                              </w:t>
      </w:r>
      <w:r>
        <w:tab/>
        <w:t xml:space="preserve">       «__» _________ 20__ г.</w:t>
      </w:r>
    </w:p>
    <w:p w:rsidR="00EA1368" w:rsidRDefault="00EA1368">
      <w:pPr>
        <w:spacing w:line="264" w:lineRule="auto"/>
        <w:contextualSpacing/>
        <w:jc w:val="both"/>
      </w:pPr>
    </w:p>
    <w:p w:rsidR="00EA1368" w:rsidRDefault="00F35554">
      <w:pPr>
        <w:spacing w:line="264" w:lineRule="auto"/>
        <w:ind w:firstLine="709"/>
        <w:contextualSpacing/>
        <w:jc w:val="both"/>
      </w:pPr>
      <w:r w:rsidRPr="00F35554">
        <w:rPr>
          <w:b/>
        </w:rPr>
        <w:t>Общество с ограниченной ответственностью «Альянс Сервис»</w:t>
      </w:r>
      <w:r w:rsidR="00060D91">
        <w:t>, именуем</w:t>
      </w:r>
      <w:r>
        <w:t>ое</w:t>
      </w:r>
      <w:r w:rsidR="00060D91">
        <w:t xml:space="preserve"> в дальнейшем «Поставщик», </w:t>
      </w:r>
      <w:r w:rsidRPr="00F35554">
        <w:t xml:space="preserve">в лице генерального директора </w:t>
      </w:r>
      <w:r>
        <w:t>Петрищевой</w:t>
      </w:r>
      <w:r w:rsidRPr="00217EA2">
        <w:t xml:space="preserve"> Ирин</w:t>
      </w:r>
      <w:r>
        <w:t>ы</w:t>
      </w:r>
      <w:r w:rsidRPr="00217EA2">
        <w:t xml:space="preserve"> Александровн</w:t>
      </w:r>
      <w:r>
        <w:t>ы</w:t>
      </w:r>
      <w:r w:rsidRPr="00F35554">
        <w:t>, действующего на основании Устава, с одной стороны</w:t>
      </w:r>
      <w:r w:rsidR="00060D91">
        <w:t>, с одной стороны</w:t>
      </w:r>
      <w:r w:rsidR="00ED4AFC">
        <w:t xml:space="preserve">, и </w:t>
      </w:r>
      <w:r w:rsidR="00ED4AFC" w:rsidRPr="00060D91">
        <w:rPr>
          <w:b/>
          <w:bCs/>
        </w:rPr>
        <w:t>Государственная компания «Российские автомобильные дороги»</w:t>
      </w:r>
      <w:r w:rsidR="00ED4AFC">
        <w:t>, именуемая в дальнейшем «</w:t>
      </w:r>
      <w:r w:rsidR="00ED4AFC">
        <w:rPr>
          <w:bCs/>
        </w:rPr>
        <w:t>Покупатель</w:t>
      </w:r>
      <w:r w:rsidR="00ED4AFC">
        <w:t>», в лице заместителя председателя правления по инфокоммуникационной политике Пашкевича Константина Эдуардовича, действующего на основании Доверенности № Д-16140173 от 01.07.2016, с другой стороны, именуемые каждый в отдельности – «Сторона», а совместно именуемые – «Стороны», заключили настоящий Договор о нижеследующем:</w:t>
      </w:r>
    </w:p>
    <w:p w:rsidR="00EA1368" w:rsidRDefault="00ED4AFC">
      <w:pPr>
        <w:spacing w:before="120" w:line="264" w:lineRule="auto"/>
        <w:ind w:firstLine="709"/>
        <w:jc w:val="both"/>
        <w:rPr>
          <w:b/>
        </w:rPr>
      </w:pPr>
      <w:r>
        <w:rPr>
          <w:b/>
        </w:rPr>
        <w:t>1. Предмет Договора</w:t>
      </w:r>
    </w:p>
    <w:p w:rsidR="00EA1368" w:rsidRDefault="00ED4AFC">
      <w:pPr>
        <w:spacing w:before="120" w:line="264" w:lineRule="auto"/>
        <w:ind w:firstLine="709"/>
        <w:jc w:val="both"/>
      </w:pPr>
      <w:r>
        <w:t xml:space="preserve">1.1. Поставщик обязуется поставить Покупателю </w:t>
      </w:r>
      <w:r w:rsidR="00FA0102">
        <w:t xml:space="preserve">оборудование рабочих мест </w:t>
      </w:r>
      <w:r>
        <w:t xml:space="preserve">(далее - Товар), а Покупатель обязуется принять и оплатить Товар. </w:t>
      </w:r>
    </w:p>
    <w:p w:rsidR="00EA1368" w:rsidRDefault="00ED4AFC">
      <w:pPr>
        <w:spacing w:line="264" w:lineRule="auto"/>
        <w:ind w:firstLine="709"/>
        <w:jc w:val="both"/>
      </w:pPr>
      <w:r>
        <w:t>1.2. Наименование, описание, количество, цена, стоимость, срок поставки и срок предоставления гарантии качества Товара</w:t>
      </w:r>
      <w:r>
        <w:rPr>
          <w:b/>
        </w:rPr>
        <w:t xml:space="preserve"> </w:t>
      </w:r>
      <w:r>
        <w:t>определяются Сторонами в Спецификации (Приложение № 1 к Договору), являющейся неотъемлемой частью Договора.</w:t>
      </w:r>
    </w:p>
    <w:p w:rsidR="006059C5" w:rsidRDefault="00ED4AFC" w:rsidP="006059C5">
      <w:pPr>
        <w:spacing w:line="264" w:lineRule="auto"/>
        <w:ind w:firstLine="709"/>
        <w:jc w:val="both"/>
      </w:pPr>
      <w:r>
        <w:t xml:space="preserve">1.3. Договор заключён в рамках исполнения Договора </w:t>
      </w:r>
      <w:r w:rsidR="006059C5" w:rsidRPr="006059C5">
        <w:t xml:space="preserve">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Федеральным казначейством, – 00000000103170020002. </w:t>
      </w:r>
    </w:p>
    <w:p w:rsidR="003D0EC7" w:rsidRDefault="00ED4AFC" w:rsidP="006059C5">
      <w:pPr>
        <w:spacing w:line="264" w:lineRule="auto"/>
        <w:ind w:firstLine="709"/>
        <w:jc w:val="both"/>
      </w:pPr>
      <w:r>
        <w:t>1.4.</w:t>
      </w:r>
      <w:r>
        <w:tab/>
      </w:r>
      <w:r w:rsidR="006059C5"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rsidR="00B23B43">
        <w:t>Покупатель</w:t>
      </w:r>
      <w:r w:rsidR="006059C5"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3D0EC7" w:rsidRDefault="003D0EC7" w:rsidP="003D0EC7">
      <w:pPr>
        <w:pStyle w:val="20"/>
        <w:spacing w:line="264" w:lineRule="auto"/>
        <w:ind w:firstLine="708"/>
        <w:jc w:val="both"/>
        <w:rPr>
          <w:sz w:val="24"/>
        </w:rPr>
      </w:pPr>
    </w:p>
    <w:p w:rsidR="00EA1368" w:rsidRDefault="00ED4AFC" w:rsidP="003D0EC7">
      <w:pPr>
        <w:pStyle w:val="20"/>
        <w:spacing w:line="264" w:lineRule="auto"/>
        <w:ind w:firstLine="708"/>
        <w:jc w:val="both"/>
        <w:rPr>
          <w:b/>
        </w:rPr>
      </w:pPr>
      <w:r>
        <w:rPr>
          <w:b/>
        </w:rPr>
        <w:t>2. Условия поставки</w:t>
      </w:r>
    </w:p>
    <w:p w:rsidR="00EA1368" w:rsidRDefault="00ED4AFC">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EA1368" w:rsidRDefault="00ED4AFC">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EA1368" w:rsidRDefault="00ED4AFC">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EA1368" w:rsidRDefault="00ED4AFC">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ч (время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 xml:space="preserve">ч (время </w:t>
      </w:r>
      <w:r>
        <w:lastRenderedPageBreak/>
        <w:t xml:space="preserve">московское). Поставщик обязан известить о точном времени и дате поставки Товара не позднее 2 (двух) рабочих дней до дня поставки по телефону: (495) 727-11-95 </w:t>
      </w:r>
      <w:r w:rsidR="00060D91">
        <w:t>(31-41)</w:t>
      </w:r>
      <w:r>
        <w:t>.</w:t>
      </w:r>
    </w:p>
    <w:p w:rsidR="00EA1368" w:rsidRDefault="00ED4AFC">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EA1368" w:rsidRDefault="00ED4AFC">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EA1368" w:rsidRDefault="00ED4AFC">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EA1368" w:rsidRDefault="00ED4AFC">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EA1368" w:rsidRDefault="00ED4AFC">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EA1368" w:rsidRDefault="00ED4AFC">
      <w:pPr>
        <w:spacing w:before="120" w:line="264" w:lineRule="auto"/>
        <w:ind w:firstLine="709"/>
        <w:jc w:val="both"/>
        <w:rPr>
          <w:b/>
        </w:rPr>
      </w:pPr>
      <w:r>
        <w:rPr>
          <w:b/>
        </w:rPr>
        <w:t>3. Права и обязанности Сторон</w:t>
      </w:r>
    </w:p>
    <w:p w:rsidR="00EA1368" w:rsidRDefault="00ED4AFC">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EA1368" w:rsidRDefault="00ED4AFC">
      <w:pPr>
        <w:numPr>
          <w:ilvl w:val="0"/>
          <w:numId w:val="1"/>
        </w:numPr>
        <w:tabs>
          <w:tab w:val="left" w:pos="754"/>
        </w:tabs>
        <w:spacing w:line="264" w:lineRule="auto"/>
        <w:ind w:left="754" w:firstLine="709"/>
        <w:jc w:val="both"/>
      </w:pPr>
      <w:r>
        <w:t>наименование Товара;</w:t>
      </w:r>
    </w:p>
    <w:p w:rsidR="00EA1368" w:rsidRDefault="00ED4AFC">
      <w:pPr>
        <w:numPr>
          <w:ilvl w:val="0"/>
          <w:numId w:val="1"/>
        </w:numPr>
        <w:tabs>
          <w:tab w:val="left" w:pos="754"/>
        </w:tabs>
        <w:spacing w:line="264" w:lineRule="auto"/>
        <w:ind w:left="754" w:firstLine="709"/>
        <w:jc w:val="both"/>
      </w:pPr>
      <w:r>
        <w:t>количество Товара;</w:t>
      </w:r>
    </w:p>
    <w:p w:rsidR="00EA1368" w:rsidRDefault="00ED4AFC">
      <w:pPr>
        <w:numPr>
          <w:ilvl w:val="0"/>
          <w:numId w:val="1"/>
        </w:numPr>
        <w:tabs>
          <w:tab w:val="left" w:pos="754"/>
        </w:tabs>
        <w:spacing w:line="264" w:lineRule="auto"/>
        <w:ind w:left="754" w:firstLine="709"/>
        <w:jc w:val="both"/>
      </w:pPr>
      <w:r>
        <w:t>дату прибытия Товара по адресу Покупателя;</w:t>
      </w:r>
    </w:p>
    <w:p w:rsidR="00EA1368" w:rsidRDefault="00ED4AFC">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EA1368" w:rsidRDefault="00ED4AFC">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EA1368" w:rsidRDefault="00ED4AFC">
      <w:pPr>
        <w:spacing w:line="264" w:lineRule="auto"/>
        <w:ind w:firstLine="709"/>
        <w:jc w:val="both"/>
      </w:pPr>
      <w:r>
        <w:t>3.2. Поставщик обязуется поставить Товар Покупателю в установленные в Спецификации сроки.</w:t>
      </w:r>
    </w:p>
    <w:p w:rsidR="00EA1368" w:rsidRDefault="00ED4AFC">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EA1368" w:rsidRDefault="00ED4AFC">
      <w:pPr>
        <w:spacing w:line="264" w:lineRule="auto"/>
        <w:ind w:firstLine="709"/>
        <w:contextualSpacing/>
        <w:jc w:val="both"/>
      </w:pPr>
      <w:r>
        <w:t>3.4. Поставщик гарантирует, что Договор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подпадает под признаки сделки, указанной в настоящем пункте Договора, Поставщик до его подписания обязан предоставить Покупателю документы, подтверждающие такое согласие (одобрение).</w:t>
      </w:r>
    </w:p>
    <w:p w:rsidR="00EA1368" w:rsidRDefault="00ED4AFC">
      <w:pPr>
        <w:spacing w:line="264" w:lineRule="auto"/>
        <w:ind w:firstLine="709"/>
        <w:jc w:val="both"/>
      </w:pPr>
      <w:r>
        <w:lastRenderedPageBreak/>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EA1368" w:rsidRDefault="00ED4AFC">
      <w:pPr>
        <w:spacing w:before="120" w:after="120" w:line="264" w:lineRule="auto"/>
        <w:ind w:firstLine="709"/>
        <w:jc w:val="both"/>
        <w:rPr>
          <w:b/>
        </w:rPr>
      </w:pPr>
      <w:r>
        <w:rPr>
          <w:b/>
        </w:rPr>
        <w:t>4. Стоимость и порядок оплаты Товара</w:t>
      </w:r>
    </w:p>
    <w:p w:rsidR="00EA1368" w:rsidRDefault="00ED4AFC">
      <w:pPr>
        <w:shd w:val="clear" w:color="auto" w:fill="FFFFFF"/>
        <w:spacing w:line="264" w:lineRule="auto"/>
        <w:ind w:firstLine="709"/>
        <w:jc w:val="both"/>
      </w:pPr>
      <w:r>
        <w:t xml:space="preserve">4.1. </w:t>
      </w:r>
      <w:r w:rsidR="000F4AFA">
        <w:t xml:space="preserve">Стоимость поставляемого Товара составляет </w:t>
      </w:r>
      <w:r w:rsidR="00DD3DE5">
        <w:t>479 800</w:t>
      </w:r>
      <w:r w:rsidR="000F4AFA">
        <w:t xml:space="preserve"> (</w:t>
      </w:r>
      <w:r w:rsidR="00DD3DE5">
        <w:t>четыреста семьдесят девять тысяч восемьсот</w:t>
      </w:r>
      <w:r w:rsidR="000F4AFA">
        <w:t>) рублей 00 копеек</w:t>
      </w:r>
      <w:r>
        <w:t xml:space="preserve">, </w:t>
      </w:r>
      <w:bookmarkStart w:id="0" w:name="__DdeLink__1748_1914166021"/>
      <w:bookmarkEnd w:id="0"/>
      <w:r w:rsidR="00CB689B">
        <w:t xml:space="preserve">в том числе </w:t>
      </w:r>
      <w:r w:rsidR="007243D5" w:rsidRPr="007243D5">
        <w:rPr>
          <w:color w:val="000000"/>
        </w:rPr>
        <w:t xml:space="preserve">НДС </w:t>
      </w:r>
      <w:r w:rsidR="00DD3DE5">
        <w:t>73 189</w:t>
      </w:r>
      <w:r w:rsidR="007243D5" w:rsidRPr="007243D5">
        <w:rPr>
          <w:color w:val="000000"/>
        </w:rPr>
        <w:t xml:space="preserve"> (</w:t>
      </w:r>
      <w:r w:rsidR="00DD3DE5">
        <w:rPr>
          <w:color w:val="000000"/>
        </w:rPr>
        <w:t>семьдесят три тысячи сто восемьдесят девять</w:t>
      </w:r>
      <w:r w:rsidR="007243D5" w:rsidRPr="007243D5">
        <w:rPr>
          <w:color w:val="000000"/>
        </w:rPr>
        <w:t>)</w:t>
      </w:r>
      <w:r w:rsidR="00CB689B">
        <w:rPr>
          <w:color w:val="000000"/>
        </w:rPr>
        <w:t xml:space="preserve"> рублей </w:t>
      </w:r>
      <w:r w:rsidR="00DD3DE5">
        <w:t>83</w:t>
      </w:r>
      <w:r w:rsidR="00DD3DE5" w:rsidRPr="007243D5">
        <w:rPr>
          <w:color w:val="000000"/>
        </w:rPr>
        <w:t xml:space="preserve"> </w:t>
      </w:r>
      <w:r w:rsidR="00CB689B">
        <w:rPr>
          <w:color w:val="000000"/>
        </w:rPr>
        <w:t>копе</w:t>
      </w:r>
      <w:r w:rsidR="00DD3DE5">
        <w:rPr>
          <w:color w:val="000000"/>
        </w:rPr>
        <w:t>й</w:t>
      </w:r>
      <w:r w:rsidR="00CB689B">
        <w:rPr>
          <w:color w:val="000000"/>
        </w:rPr>
        <w:t>к</w:t>
      </w:r>
      <w:r w:rsidR="00DD3DE5">
        <w:rPr>
          <w:color w:val="000000"/>
        </w:rPr>
        <w:t>и</w:t>
      </w:r>
      <w:r w:rsidR="007243D5" w:rsidRPr="007243D5">
        <w:rPr>
          <w:color w:val="000000"/>
        </w:rPr>
        <w:t>.</w:t>
      </w:r>
    </w:p>
    <w:p w:rsidR="00EA1368" w:rsidRDefault="00ED4AFC">
      <w:pPr>
        <w:spacing w:line="264" w:lineRule="auto"/>
        <w:ind w:firstLine="709"/>
        <w:jc w:val="both"/>
      </w:pPr>
      <w:r>
        <w:t>4.2. Указанная в Спецификации цена включает в себя:</w:t>
      </w:r>
    </w:p>
    <w:p w:rsidR="00EA1368" w:rsidRDefault="00ED4AFC">
      <w:pPr>
        <w:numPr>
          <w:ilvl w:val="0"/>
          <w:numId w:val="2"/>
        </w:numPr>
        <w:suppressAutoHyphens w:val="0"/>
        <w:spacing w:line="264" w:lineRule="auto"/>
        <w:ind w:left="0" w:firstLine="709"/>
        <w:contextualSpacing/>
        <w:jc w:val="both"/>
      </w:pPr>
      <w:r>
        <w:t>цену Товара;</w:t>
      </w:r>
    </w:p>
    <w:p w:rsidR="00EA1368" w:rsidRDefault="00ED4AFC">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EA1368" w:rsidRDefault="00ED4AFC">
      <w:pPr>
        <w:spacing w:line="264" w:lineRule="auto"/>
        <w:ind w:firstLine="709"/>
        <w:jc w:val="both"/>
      </w:pPr>
      <w:r>
        <w:t xml:space="preserve">4.3. Покупатель осуществляет оплату Товара в течение 30 (тридцати) </w:t>
      </w:r>
      <w:r w:rsidR="00ED7FD7">
        <w:t>календарных</w:t>
      </w:r>
      <w:r>
        <w:t xml:space="preserve"> дней с даты подписания обеими Сторонами товарной накладной по форме ТОРГ-12 на основании счета, выставленного Продавцом.</w:t>
      </w:r>
    </w:p>
    <w:p w:rsidR="00EA1368" w:rsidRDefault="00ED4AFC">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EA1368" w:rsidRDefault="00ED4AFC">
      <w:pPr>
        <w:spacing w:before="120" w:after="120" w:line="264" w:lineRule="auto"/>
        <w:ind w:firstLine="709"/>
        <w:jc w:val="both"/>
        <w:rPr>
          <w:b/>
        </w:rPr>
      </w:pPr>
      <w:r>
        <w:rPr>
          <w:b/>
        </w:rPr>
        <w:t>5. Качество Товара</w:t>
      </w:r>
    </w:p>
    <w:p w:rsidR="00EA1368" w:rsidRDefault="00ED4AFC">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EA1368" w:rsidRDefault="00ED4AFC">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EA1368" w:rsidRDefault="00ED4AFC">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EA1368" w:rsidRDefault="00ED4AFC">
      <w:pPr>
        <w:spacing w:line="264" w:lineRule="auto"/>
        <w:ind w:firstLine="709"/>
        <w:jc w:val="both"/>
      </w:pPr>
      <w:r>
        <w:t>5.4. Покупатель имеет право провести дополнительную экспертизу качества Товара. В случае выявления при этом некачественности Товара, расходы по проведению экспертизы, произведенные Покупателем, подлежат возмещению Поставщиком в срок не более 10 (десяти) банковских дней.</w:t>
      </w:r>
    </w:p>
    <w:p w:rsidR="006059C5" w:rsidRDefault="006059C5">
      <w:pPr>
        <w:spacing w:line="264" w:lineRule="auto"/>
        <w:ind w:firstLine="709"/>
        <w:jc w:val="both"/>
      </w:pPr>
    </w:p>
    <w:p w:rsidR="00EA1368" w:rsidRDefault="00ED4AFC">
      <w:pPr>
        <w:spacing w:line="264" w:lineRule="auto"/>
        <w:ind w:firstLine="708"/>
        <w:jc w:val="both"/>
        <w:rPr>
          <w:b/>
        </w:rPr>
      </w:pPr>
      <w:r>
        <w:rPr>
          <w:b/>
        </w:rPr>
        <w:t>6. Сдача-приемка Товара</w:t>
      </w:r>
    </w:p>
    <w:p w:rsidR="00EA1368" w:rsidRDefault="00ED4AFC">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EA1368" w:rsidRDefault="00ED4AFC">
      <w:pPr>
        <w:spacing w:line="264" w:lineRule="auto"/>
        <w:ind w:firstLine="709"/>
        <w:jc w:val="both"/>
      </w:pPr>
      <w:r>
        <w:t xml:space="preserve">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w:t>
      </w:r>
      <w:r>
        <w:lastRenderedPageBreak/>
        <w:t>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EA1368" w:rsidRDefault="00ED4AFC">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EA1368" w:rsidRDefault="00ED4AFC">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EA1368" w:rsidRDefault="00ED4AFC">
      <w:pPr>
        <w:spacing w:before="120" w:after="120" w:line="264" w:lineRule="auto"/>
        <w:ind w:firstLine="709"/>
        <w:jc w:val="both"/>
        <w:rPr>
          <w:b/>
        </w:rPr>
      </w:pPr>
      <w:r>
        <w:rPr>
          <w:b/>
        </w:rPr>
        <w:t>7. Ответственность Сторон</w:t>
      </w:r>
    </w:p>
    <w:p w:rsidR="00EA1368" w:rsidRDefault="00ED4AFC">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EA1368" w:rsidRDefault="00ED4AFC">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EA1368" w:rsidRDefault="00ED4AFC">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EA1368" w:rsidRDefault="00ED4AFC">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w:t>
      </w:r>
      <w:r w:rsidR="00FA0102">
        <w:t>,</w:t>
      </w:r>
      <w:r>
        <w:t xml:space="preserve"> установленного п. 5.2 Договора</w:t>
      </w:r>
      <w:r w:rsidR="00FA0102" w:rsidRPr="00FA0102">
        <w:t>,</w:t>
      </w:r>
      <w:r>
        <w:t xml:space="preserve"> срока исполнения обязательства.</w:t>
      </w:r>
    </w:p>
    <w:p w:rsidR="00EA1368" w:rsidRDefault="00ED4AFC">
      <w:pPr>
        <w:spacing w:line="264" w:lineRule="auto"/>
        <w:ind w:firstLine="709"/>
        <w:contextualSpacing/>
        <w:jc w:val="both"/>
      </w:pPr>
      <w:r>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EA1368" w:rsidRDefault="00ED4AFC">
      <w:pPr>
        <w:spacing w:line="264" w:lineRule="auto"/>
        <w:ind w:firstLine="709"/>
        <w:contextualSpacing/>
        <w:jc w:val="both"/>
        <w:rPr>
          <w:color w:val="000000"/>
        </w:rPr>
      </w:pPr>
      <w:r>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EA1368" w:rsidRDefault="00EA1368">
      <w:pPr>
        <w:spacing w:line="264" w:lineRule="auto"/>
        <w:ind w:firstLine="709"/>
        <w:contextualSpacing/>
        <w:jc w:val="both"/>
        <w:rPr>
          <w:color w:val="000000"/>
        </w:rPr>
      </w:pPr>
    </w:p>
    <w:p w:rsidR="00EA1368" w:rsidRDefault="00ED4AFC">
      <w:pPr>
        <w:spacing w:before="120" w:after="120" w:line="264" w:lineRule="auto"/>
        <w:ind w:firstLine="709"/>
        <w:jc w:val="both"/>
        <w:rPr>
          <w:b/>
        </w:rPr>
      </w:pPr>
      <w:r>
        <w:rPr>
          <w:b/>
        </w:rPr>
        <w:lastRenderedPageBreak/>
        <w:t>8. Порядок рассмотрения споров</w:t>
      </w:r>
    </w:p>
    <w:p w:rsidR="00EA1368" w:rsidRDefault="00ED4AFC">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EA1368" w:rsidRDefault="00ED4AFC">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EA1368" w:rsidRDefault="00ED4AFC">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EA1368" w:rsidRDefault="00ED4AFC">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EA1368" w:rsidRDefault="00ED4AFC">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EA1368" w:rsidRDefault="00ED4AFC">
      <w:pPr>
        <w:spacing w:before="120" w:after="120" w:line="264" w:lineRule="auto"/>
        <w:ind w:firstLine="709"/>
        <w:contextualSpacing/>
        <w:jc w:val="both"/>
        <w:rPr>
          <w:b/>
        </w:rPr>
      </w:pPr>
      <w:r>
        <w:rPr>
          <w:b/>
        </w:rPr>
        <w:t>10. Прочие условия</w:t>
      </w:r>
    </w:p>
    <w:p w:rsidR="00EA1368" w:rsidRDefault="00ED4AFC">
      <w:pPr>
        <w:spacing w:before="120" w:line="264" w:lineRule="auto"/>
        <w:ind w:firstLine="709"/>
        <w:contextualSpacing/>
        <w:jc w:val="both"/>
      </w:pPr>
      <w:r>
        <w:t xml:space="preserve">10.1. Договор вступает в силу с момента его подписания Сторонами и действует до 31 </w:t>
      </w:r>
      <w:r w:rsidR="009F01CF">
        <w:t>марта</w:t>
      </w:r>
      <w:r>
        <w:t xml:space="preserve"> 201</w:t>
      </w:r>
      <w:r w:rsidR="009F01CF">
        <w:t>7</w:t>
      </w:r>
      <w:r>
        <w:t xml:space="preserve"> года.</w:t>
      </w:r>
    </w:p>
    <w:p w:rsidR="00EA1368" w:rsidRDefault="00ED4AFC">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EA1368" w:rsidRDefault="00ED4AFC">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EA1368" w:rsidRDefault="00ED4AFC">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EA1368" w:rsidRDefault="00ED4AFC">
      <w:pPr>
        <w:spacing w:line="264" w:lineRule="auto"/>
        <w:ind w:firstLine="709"/>
        <w:contextualSpacing/>
        <w:jc w:val="both"/>
      </w:pPr>
      <w:r>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EA1368" w:rsidRDefault="00ED4AFC">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EA1368" w:rsidRDefault="00ED4AFC">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620FD3" w:rsidRDefault="00620FD3">
      <w:pPr>
        <w:spacing w:line="264" w:lineRule="auto"/>
        <w:ind w:firstLine="709"/>
        <w:contextualSpacing/>
        <w:jc w:val="both"/>
      </w:pPr>
    </w:p>
    <w:p w:rsidR="00620FD3" w:rsidRDefault="00620FD3">
      <w:pPr>
        <w:spacing w:line="264" w:lineRule="auto"/>
        <w:ind w:firstLine="709"/>
        <w:contextualSpacing/>
        <w:jc w:val="both"/>
      </w:pPr>
    </w:p>
    <w:p w:rsidR="00620FD3" w:rsidRDefault="00620FD3">
      <w:pPr>
        <w:spacing w:line="264" w:lineRule="auto"/>
        <w:ind w:firstLine="709"/>
        <w:contextualSpacing/>
        <w:jc w:val="both"/>
      </w:pPr>
    </w:p>
    <w:p w:rsidR="00620FD3" w:rsidRDefault="00620FD3">
      <w:pPr>
        <w:spacing w:line="264" w:lineRule="auto"/>
        <w:ind w:firstLine="709"/>
        <w:contextualSpacing/>
        <w:jc w:val="both"/>
      </w:pPr>
    </w:p>
    <w:p w:rsidR="00620FD3" w:rsidRDefault="00620FD3">
      <w:pPr>
        <w:spacing w:line="264" w:lineRule="auto"/>
        <w:ind w:firstLine="709"/>
        <w:contextualSpacing/>
        <w:jc w:val="both"/>
      </w:pPr>
    </w:p>
    <w:p w:rsidR="00EA1368" w:rsidRDefault="00ED4AFC">
      <w:pPr>
        <w:spacing w:line="264" w:lineRule="auto"/>
        <w:ind w:firstLine="709"/>
        <w:contextualSpacing/>
        <w:jc w:val="both"/>
      </w:pPr>
      <w:r>
        <w:lastRenderedPageBreak/>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EA1368" w:rsidRDefault="00ED4AFC">
      <w:pPr>
        <w:spacing w:before="120" w:after="120" w:line="264" w:lineRule="auto"/>
        <w:ind w:firstLine="709"/>
        <w:jc w:val="both"/>
        <w:rPr>
          <w:b/>
          <w:bCs/>
        </w:rPr>
      </w:pPr>
      <w:r>
        <w:rPr>
          <w:b/>
          <w:bCs/>
        </w:rPr>
        <w:t>11. Адреса и банковские реквизиты Сторон</w:t>
      </w:r>
    </w:p>
    <w:tbl>
      <w:tblPr>
        <w:tblStyle w:val="afc"/>
        <w:tblW w:w="9875" w:type="dxa"/>
        <w:tblCellMar>
          <w:left w:w="118" w:type="dxa"/>
        </w:tblCellMar>
        <w:tblLook w:val="04A0" w:firstRow="1" w:lastRow="0" w:firstColumn="1" w:lastColumn="0" w:noHBand="0" w:noVBand="1"/>
      </w:tblPr>
      <w:tblGrid>
        <w:gridCol w:w="4923"/>
        <w:gridCol w:w="4952"/>
      </w:tblGrid>
      <w:tr w:rsidR="00EA1368" w:rsidTr="006059C5">
        <w:trPr>
          <w:trHeight w:val="6613"/>
        </w:trPr>
        <w:tc>
          <w:tcPr>
            <w:tcW w:w="4923" w:type="dxa"/>
            <w:tcBorders>
              <w:top w:val="nil"/>
              <w:left w:val="nil"/>
              <w:bottom w:val="nil"/>
              <w:right w:val="nil"/>
            </w:tcBorders>
            <w:shd w:val="clear" w:color="auto" w:fill="auto"/>
          </w:tcPr>
          <w:p w:rsidR="00EA1368" w:rsidRDefault="00ED4AFC">
            <w:pPr>
              <w:spacing w:line="276" w:lineRule="auto"/>
              <w:jc w:val="both"/>
              <w:rPr>
                <w:b/>
              </w:rPr>
            </w:pPr>
            <w:r>
              <w:rPr>
                <w:b/>
              </w:rPr>
              <w:t>ПОСТАВЩИК</w:t>
            </w:r>
          </w:p>
          <w:p w:rsidR="00EA1368" w:rsidRPr="00DD3DE5" w:rsidRDefault="00DD3DE5" w:rsidP="00DD3DE5">
            <w:pPr>
              <w:pStyle w:val="BodyText21"/>
              <w:spacing w:line="276" w:lineRule="auto"/>
              <w:rPr>
                <w:b/>
                <w:sz w:val="24"/>
                <w:szCs w:val="24"/>
              </w:rPr>
            </w:pPr>
            <w:r w:rsidRPr="00DD3DE5">
              <w:rPr>
                <w:b/>
                <w:sz w:val="24"/>
                <w:szCs w:val="24"/>
              </w:rPr>
              <w:t>Общество с ограниченной ответственностью «Альянс Сервис»</w:t>
            </w:r>
          </w:p>
          <w:p w:rsidR="00EA1368" w:rsidRPr="00DD3DE5" w:rsidRDefault="00DD3DE5" w:rsidP="00DD3DE5">
            <w:pPr>
              <w:pStyle w:val="BodyText21"/>
              <w:spacing w:line="276" w:lineRule="auto"/>
              <w:jc w:val="both"/>
              <w:rPr>
                <w:sz w:val="24"/>
                <w:szCs w:val="24"/>
              </w:rPr>
            </w:pPr>
            <w:r w:rsidRPr="00DD3DE5">
              <w:rPr>
                <w:sz w:val="24"/>
                <w:szCs w:val="24"/>
              </w:rPr>
              <w:t>Юридический адрес: 107497, г. Москва, ул. Монтажная, д. 9, строен. 1, этаж 3, пом. IV, ком. 13</w:t>
            </w:r>
          </w:p>
          <w:p w:rsidR="00EA1368" w:rsidRPr="00DD3DE5" w:rsidRDefault="00DD3DE5" w:rsidP="00DD3DE5">
            <w:pPr>
              <w:pStyle w:val="BodyText21"/>
              <w:spacing w:line="276" w:lineRule="auto"/>
              <w:jc w:val="both"/>
              <w:rPr>
                <w:sz w:val="24"/>
                <w:szCs w:val="24"/>
              </w:rPr>
            </w:pPr>
            <w:r w:rsidRPr="00DD3DE5">
              <w:rPr>
                <w:sz w:val="24"/>
                <w:szCs w:val="24"/>
              </w:rPr>
              <w:t>Почтовый адрес: 107497, г. Москва, ул. Монтажная, д. 9, строен. 1, этаж 3, пом. IV, ком. 13</w:t>
            </w:r>
          </w:p>
          <w:p w:rsidR="00EA1368" w:rsidRPr="00DD3DE5" w:rsidRDefault="00DD3DE5" w:rsidP="00DD3DE5">
            <w:pPr>
              <w:pStyle w:val="BodyText21"/>
              <w:spacing w:line="276" w:lineRule="auto"/>
              <w:jc w:val="both"/>
              <w:rPr>
                <w:sz w:val="24"/>
                <w:szCs w:val="24"/>
              </w:rPr>
            </w:pPr>
            <w:r w:rsidRPr="00DD3DE5">
              <w:rPr>
                <w:sz w:val="24"/>
                <w:szCs w:val="24"/>
              </w:rPr>
              <w:t>ОГРН: 1127747193914</w:t>
            </w:r>
          </w:p>
          <w:p w:rsidR="00DD3DE5" w:rsidRPr="00DD3DE5" w:rsidRDefault="00DD3DE5" w:rsidP="00DD3DE5">
            <w:pPr>
              <w:pStyle w:val="BodyText21"/>
              <w:spacing w:line="276" w:lineRule="auto"/>
              <w:jc w:val="both"/>
              <w:rPr>
                <w:sz w:val="24"/>
                <w:szCs w:val="24"/>
              </w:rPr>
            </w:pPr>
            <w:r w:rsidRPr="00DD3DE5">
              <w:rPr>
                <w:sz w:val="24"/>
                <w:szCs w:val="24"/>
              </w:rPr>
              <w:t>ИНН: 7718912101</w:t>
            </w:r>
          </w:p>
          <w:p w:rsidR="00DD3DE5" w:rsidRPr="00DD3DE5" w:rsidRDefault="00DD3DE5" w:rsidP="00DD3DE5">
            <w:pPr>
              <w:pStyle w:val="BodyText21"/>
              <w:spacing w:line="276" w:lineRule="auto"/>
              <w:jc w:val="both"/>
              <w:rPr>
                <w:sz w:val="24"/>
                <w:szCs w:val="24"/>
              </w:rPr>
            </w:pPr>
            <w:r w:rsidRPr="00DD3DE5">
              <w:rPr>
                <w:sz w:val="24"/>
                <w:szCs w:val="24"/>
              </w:rPr>
              <w:t>КПП: 771801001</w:t>
            </w:r>
          </w:p>
          <w:p w:rsidR="00DD3DE5" w:rsidRPr="00DD3DE5" w:rsidRDefault="00DD3DE5" w:rsidP="00DD3DE5">
            <w:pPr>
              <w:pStyle w:val="BodyText21"/>
              <w:spacing w:line="276" w:lineRule="auto"/>
              <w:jc w:val="both"/>
              <w:rPr>
                <w:sz w:val="24"/>
                <w:szCs w:val="24"/>
              </w:rPr>
            </w:pPr>
            <w:r w:rsidRPr="00DD3DE5">
              <w:rPr>
                <w:sz w:val="24"/>
                <w:szCs w:val="24"/>
              </w:rPr>
              <w:t>ОКПО: 16655938</w:t>
            </w:r>
          </w:p>
          <w:p w:rsidR="00DD3DE5" w:rsidRPr="00DD3DE5" w:rsidRDefault="00DD3DE5" w:rsidP="00DD3DE5">
            <w:pPr>
              <w:pStyle w:val="BodyText21"/>
              <w:spacing w:line="276" w:lineRule="auto"/>
              <w:jc w:val="both"/>
              <w:rPr>
                <w:sz w:val="24"/>
                <w:szCs w:val="24"/>
              </w:rPr>
            </w:pPr>
            <w:r w:rsidRPr="00DD3DE5">
              <w:rPr>
                <w:sz w:val="24"/>
                <w:szCs w:val="24"/>
              </w:rPr>
              <w:t>ОКАТО: 45263591000</w:t>
            </w:r>
          </w:p>
          <w:p w:rsidR="00DD3DE5" w:rsidRPr="00DD3DE5" w:rsidRDefault="00DD3DE5" w:rsidP="00DD3DE5">
            <w:pPr>
              <w:pStyle w:val="BodyText21"/>
              <w:spacing w:line="276" w:lineRule="auto"/>
              <w:jc w:val="both"/>
              <w:rPr>
                <w:sz w:val="24"/>
                <w:szCs w:val="24"/>
              </w:rPr>
            </w:pPr>
            <w:r w:rsidRPr="00DD3DE5">
              <w:rPr>
                <w:sz w:val="24"/>
                <w:szCs w:val="24"/>
              </w:rPr>
              <w:t>ОКТМО: 45315000</w:t>
            </w:r>
          </w:p>
          <w:p w:rsidR="00DD3DE5" w:rsidRPr="00DD3DE5" w:rsidRDefault="00DD3DE5" w:rsidP="00DD3DE5">
            <w:pPr>
              <w:pStyle w:val="BodyText21"/>
              <w:tabs>
                <w:tab w:val="left" w:pos="1440"/>
              </w:tabs>
              <w:spacing w:line="276" w:lineRule="auto"/>
              <w:jc w:val="both"/>
              <w:rPr>
                <w:sz w:val="24"/>
                <w:szCs w:val="24"/>
              </w:rPr>
            </w:pPr>
            <w:r w:rsidRPr="00DD3DE5">
              <w:rPr>
                <w:sz w:val="24"/>
                <w:szCs w:val="24"/>
              </w:rPr>
              <w:t>Р</w:t>
            </w:r>
            <w:r>
              <w:rPr>
                <w:sz w:val="24"/>
                <w:szCs w:val="24"/>
              </w:rPr>
              <w:t>/</w:t>
            </w:r>
            <w:r w:rsidRPr="00DD3DE5">
              <w:rPr>
                <w:sz w:val="24"/>
                <w:szCs w:val="24"/>
              </w:rPr>
              <w:t>счет</w:t>
            </w:r>
            <w:r>
              <w:rPr>
                <w:sz w:val="24"/>
                <w:szCs w:val="24"/>
              </w:rPr>
              <w:t>:</w:t>
            </w:r>
            <w:r w:rsidRPr="00DD3DE5">
              <w:rPr>
                <w:sz w:val="24"/>
                <w:szCs w:val="24"/>
              </w:rPr>
              <w:t>40702810500360002552</w:t>
            </w:r>
          </w:p>
          <w:p w:rsidR="00DD3DE5" w:rsidRPr="00DD3DE5" w:rsidRDefault="00DD3DE5" w:rsidP="00DD3DE5">
            <w:pPr>
              <w:pStyle w:val="BodyText21"/>
              <w:tabs>
                <w:tab w:val="left" w:pos="1440"/>
              </w:tabs>
              <w:spacing w:line="276" w:lineRule="auto"/>
              <w:rPr>
                <w:sz w:val="24"/>
                <w:szCs w:val="24"/>
              </w:rPr>
            </w:pPr>
            <w:r w:rsidRPr="00DD3DE5">
              <w:rPr>
                <w:sz w:val="24"/>
                <w:szCs w:val="24"/>
              </w:rPr>
              <w:t>Кор</w:t>
            </w:r>
            <w:r>
              <w:rPr>
                <w:sz w:val="24"/>
                <w:szCs w:val="24"/>
              </w:rPr>
              <w:t>/</w:t>
            </w:r>
            <w:r w:rsidRPr="00DD3DE5">
              <w:rPr>
                <w:sz w:val="24"/>
                <w:szCs w:val="24"/>
              </w:rPr>
              <w:t>счет</w:t>
            </w:r>
            <w:r>
              <w:rPr>
                <w:sz w:val="24"/>
                <w:szCs w:val="24"/>
              </w:rPr>
              <w:t xml:space="preserve">: </w:t>
            </w:r>
            <w:r w:rsidRPr="00DD3DE5">
              <w:rPr>
                <w:sz w:val="24"/>
                <w:szCs w:val="24"/>
              </w:rPr>
              <w:t>30101810100000000787</w:t>
            </w:r>
          </w:p>
          <w:p w:rsidR="00DD3DE5" w:rsidRPr="00DD3DE5" w:rsidRDefault="00DD3DE5" w:rsidP="00DD3DE5">
            <w:pPr>
              <w:pStyle w:val="BodyText21"/>
              <w:tabs>
                <w:tab w:val="left" w:pos="1440"/>
              </w:tabs>
              <w:spacing w:line="276" w:lineRule="auto"/>
              <w:rPr>
                <w:sz w:val="24"/>
                <w:szCs w:val="24"/>
              </w:rPr>
            </w:pPr>
            <w:r w:rsidRPr="00DD3DE5">
              <w:rPr>
                <w:sz w:val="24"/>
                <w:szCs w:val="24"/>
              </w:rPr>
              <w:t>БИК</w:t>
            </w:r>
            <w:r>
              <w:rPr>
                <w:sz w:val="24"/>
                <w:szCs w:val="24"/>
              </w:rPr>
              <w:t xml:space="preserve"> </w:t>
            </w:r>
            <w:r w:rsidRPr="00DD3DE5">
              <w:rPr>
                <w:sz w:val="24"/>
                <w:szCs w:val="24"/>
              </w:rPr>
              <w:t>044525787</w:t>
            </w:r>
          </w:p>
          <w:p w:rsidR="00EA1368" w:rsidRDefault="00DD3DE5" w:rsidP="00DD3DE5">
            <w:pPr>
              <w:pStyle w:val="BodyText21"/>
              <w:tabs>
                <w:tab w:val="left" w:pos="1440"/>
              </w:tabs>
              <w:spacing w:line="276" w:lineRule="auto"/>
              <w:rPr>
                <w:sz w:val="24"/>
                <w:szCs w:val="24"/>
              </w:rPr>
            </w:pPr>
            <w:r w:rsidRPr="00DD3DE5">
              <w:rPr>
                <w:sz w:val="24"/>
                <w:szCs w:val="24"/>
              </w:rPr>
              <w:t>Наименование банка</w:t>
            </w:r>
            <w:r>
              <w:rPr>
                <w:sz w:val="24"/>
                <w:szCs w:val="24"/>
              </w:rPr>
              <w:t xml:space="preserve">: </w:t>
            </w:r>
            <w:r w:rsidRPr="00DD3DE5">
              <w:rPr>
                <w:sz w:val="24"/>
                <w:szCs w:val="24"/>
              </w:rPr>
              <w:t>в ПАО «БАНК УРАЛСИБ» г. Москва</w:t>
            </w:r>
          </w:p>
        </w:tc>
        <w:tc>
          <w:tcPr>
            <w:tcW w:w="4952" w:type="dxa"/>
            <w:tcBorders>
              <w:top w:val="nil"/>
              <w:left w:val="nil"/>
              <w:bottom w:val="nil"/>
              <w:right w:val="nil"/>
            </w:tcBorders>
            <w:shd w:val="clear" w:color="auto" w:fill="auto"/>
          </w:tcPr>
          <w:p w:rsidR="00EA1368" w:rsidRDefault="00ED4AFC">
            <w:pPr>
              <w:jc w:val="both"/>
              <w:rPr>
                <w:b/>
              </w:rPr>
            </w:pPr>
            <w:r>
              <w:rPr>
                <w:b/>
              </w:rPr>
              <w:t>ПОКУПАТЕЛЬ</w:t>
            </w:r>
          </w:p>
          <w:p w:rsidR="00EA1368" w:rsidRPr="00901331" w:rsidRDefault="00ED4AFC">
            <w:pPr>
              <w:pStyle w:val="BodyText21"/>
              <w:spacing w:line="276" w:lineRule="auto"/>
              <w:jc w:val="both"/>
              <w:rPr>
                <w:b/>
                <w:sz w:val="24"/>
                <w:szCs w:val="24"/>
              </w:rPr>
            </w:pPr>
            <w:r w:rsidRPr="00901331">
              <w:rPr>
                <w:b/>
                <w:sz w:val="24"/>
                <w:szCs w:val="24"/>
              </w:rPr>
              <w:t>Государственная компания</w:t>
            </w:r>
          </w:p>
          <w:p w:rsidR="00EA1368" w:rsidRPr="00901331" w:rsidRDefault="00ED4AFC">
            <w:pPr>
              <w:pStyle w:val="BodyText21"/>
              <w:spacing w:line="276" w:lineRule="auto"/>
              <w:jc w:val="both"/>
              <w:rPr>
                <w:b/>
                <w:sz w:val="24"/>
                <w:szCs w:val="24"/>
              </w:rPr>
            </w:pPr>
            <w:r w:rsidRPr="00901331">
              <w:rPr>
                <w:b/>
                <w:sz w:val="24"/>
                <w:szCs w:val="24"/>
              </w:rPr>
              <w:t>«Российские автомобильные дороги»</w:t>
            </w:r>
          </w:p>
          <w:p w:rsidR="00EA1368" w:rsidRDefault="00ED4AFC">
            <w:pPr>
              <w:pStyle w:val="BodyText21"/>
              <w:spacing w:line="276" w:lineRule="auto"/>
              <w:jc w:val="both"/>
              <w:rPr>
                <w:sz w:val="24"/>
                <w:szCs w:val="24"/>
              </w:rPr>
            </w:pPr>
            <w:r>
              <w:rPr>
                <w:sz w:val="24"/>
                <w:szCs w:val="24"/>
              </w:rPr>
              <w:t xml:space="preserve">Юридический адрес: 127006, </w:t>
            </w:r>
          </w:p>
          <w:p w:rsidR="00EA1368" w:rsidRDefault="00ED4AFC">
            <w:pPr>
              <w:pStyle w:val="BodyText21"/>
              <w:spacing w:line="276" w:lineRule="auto"/>
              <w:jc w:val="both"/>
              <w:rPr>
                <w:sz w:val="24"/>
                <w:szCs w:val="24"/>
              </w:rPr>
            </w:pPr>
            <w:r>
              <w:rPr>
                <w:sz w:val="24"/>
                <w:szCs w:val="24"/>
              </w:rPr>
              <w:t>г. Москва, Страстной бульвар, дом 9</w:t>
            </w:r>
          </w:p>
          <w:p w:rsidR="00EA1368" w:rsidRDefault="00ED4AFC">
            <w:pPr>
              <w:pStyle w:val="BodyText21"/>
              <w:spacing w:line="276" w:lineRule="auto"/>
              <w:jc w:val="both"/>
              <w:rPr>
                <w:sz w:val="24"/>
                <w:szCs w:val="24"/>
              </w:rPr>
            </w:pPr>
            <w:r>
              <w:rPr>
                <w:sz w:val="24"/>
                <w:szCs w:val="24"/>
              </w:rPr>
              <w:t xml:space="preserve">Почтовый адрес: 127006, г. Москва, </w:t>
            </w:r>
          </w:p>
          <w:p w:rsidR="00EA1368" w:rsidRDefault="00ED4AFC">
            <w:pPr>
              <w:pStyle w:val="BodyText21"/>
              <w:spacing w:line="276" w:lineRule="auto"/>
              <w:jc w:val="both"/>
              <w:rPr>
                <w:sz w:val="24"/>
                <w:szCs w:val="24"/>
              </w:rPr>
            </w:pPr>
            <w:r>
              <w:rPr>
                <w:sz w:val="24"/>
                <w:szCs w:val="24"/>
              </w:rPr>
              <w:t>Страстной бульвар, дом 9</w:t>
            </w:r>
          </w:p>
          <w:p w:rsidR="00EA1368" w:rsidRDefault="00ED4AFC">
            <w:pPr>
              <w:pStyle w:val="BodyText21"/>
              <w:spacing w:line="276" w:lineRule="auto"/>
              <w:jc w:val="both"/>
              <w:rPr>
                <w:sz w:val="24"/>
                <w:szCs w:val="24"/>
              </w:rPr>
            </w:pPr>
            <w:r>
              <w:rPr>
                <w:sz w:val="24"/>
                <w:szCs w:val="24"/>
              </w:rPr>
              <w:t xml:space="preserve">Тел.: (495) 727-11-95 </w:t>
            </w:r>
          </w:p>
          <w:p w:rsidR="00EA1368" w:rsidRDefault="00ED4AFC">
            <w:pPr>
              <w:pStyle w:val="BodyText21"/>
              <w:spacing w:line="276" w:lineRule="auto"/>
              <w:jc w:val="both"/>
              <w:rPr>
                <w:sz w:val="24"/>
                <w:szCs w:val="24"/>
              </w:rPr>
            </w:pPr>
            <w:r>
              <w:rPr>
                <w:sz w:val="24"/>
                <w:szCs w:val="24"/>
              </w:rPr>
              <w:t>ИНН: 7717151380</w:t>
            </w:r>
          </w:p>
          <w:p w:rsidR="00EA1368" w:rsidRDefault="00ED4AFC">
            <w:pPr>
              <w:pStyle w:val="BodyText21"/>
              <w:spacing w:line="276" w:lineRule="auto"/>
              <w:jc w:val="both"/>
              <w:rPr>
                <w:sz w:val="24"/>
                <w:szCs w:val="24"/>
              </w:rPr>
            </w:pPr>
            <w:r>
              <w:rPr>
                <w:sz w:val="24"/>
                <w:szCs w:val="24"/>
              </w:rPr>
              <w:t>КПП: 770701001</w:t>
            </w:r>
          </w:p>
          <w:p w:rsidR="00EA1368" w:rsidRDefault="00ED4AFC">
            <w:pPr>
              <w:pStyle w:val="BodyText21"/>
              <w:spacing w:line="276" w:lineRule="auto"/>
              <w:jc w:val="both"/>
              <w:rPr>
                <w:sz w:val="24"/>
                <w:szCs w:val="24"/>
              </w:rPr>
            </w:pPr>
            <w:r>
              <w:rPr>
                <w:sz w:val="24"/>
                <w:szCs w:val="24"/>
              </w:rPr>
              <w:t>ОКПО: 94158138</w:t>
            </w:r>
          </w:p>
          <w:p w:rsidR="00EA1368" w:rsidRDefault="00ED4AFC">
            <w:pPr>
              <w:pStyle w:val="BodyText21"/>
              <w:spacing w:line="276" w:lineRule="auto"/>
              <w:jc w:val="both"/>
              <w:rPr>
                <w:sz w:val="24"/>
                <w:szCs w:val="24"/>
              </w:rPr>
            </w:pPr>
            <w:r>
              <w:rPr>
                <w:sz w:val="24"/>
                <w:szCs w:val="24"/>
              </w:rPr>
              <w:t>Банковские реквизиты:</w:t>
            </w:r>
          </w:p>
          <w:p w:rsidR="00EA1368" w:rsidRDefault="00ED4AFC">
            <w:pPr>
              <w:pStyle w:val="BodyText21"/>
              <w:spacing w:line="276" w:lineRule="auto"/>
              <w:jc w:val="both"/>
              <w:rPr>
                <w:sz w:val="24"/>
                <w:szCs w:val="24"/>
              </w:rPr>
            </w:pPr>
            <w:r>
              <w:rPr>
                <w:sz w:val="24"/>
                <w:szCs w:val="24"/>
              </w:rPr>
              <w:t xml:space="preserve">Межрегиональное операционное </w:t>
            </w:r>
          </w:p>
          <w:p w:rsidR="00EA1368" w:rsidRDefault="00ED4AFC">
            <w:pPr>
              <w:pStyle w:val="BodyText21"/>
              <w:spacing w:line="276" w:lineRule="auto"/>
              <w:jc w:val="both"/>
              <w:rPr>
                <w:sz w:val="24"/>
                <w:szCs w:val="24"/>
              </w:rPr>
            </w:pPr>
            <w:r>
              <w:rPr>
                <w:sz w:val="24"/>
                <w:szCs w:val="24"/>
              </w:rPr>
              <w:t xml:space="preserve">УФК (Государственная компания </w:t>
            </w:r>
          </w:p>
          <w:p w:rsidR="00EA1368" w:rsidRDefault="00ED4AFC">
            <w:pPr>
              <w:pStyle w:val="BodyText21"/>
              <w:spacing w:line="276" w:lineRule="auto"/>
              <w:jc w:val="both"/>
              <w:rPr>
                <w:sz w:val="24"/>
                <w:szCs w:val="24"/>
              </w:rPr>
            </w:pPr>
            <w:r>
              <w:rPr>
                <w:sz w:val="24"/>
                <w:szCs w:val="24"/>
              </w:rPr>
              <w:t xml:space="preserve">«Российские автомобильные дороги» </w:t>
            </w:r>
          </w:p>
          <w:p w:rsidR="00EA1368" w:rsidRDefault="00ED4AFC">
            <w:pPr>
              <w:pStyle w:val="BodyText21"/>
              <w:spacing w:line="276" w:lineRule="auto"/>
              <w:jc w:val="both"/>
              <w:rPr>
                <w:sz w:val="24"/>
                <w:szCs w:val="24"/>
              </w:rPr>
            </w:pPr>
            <w:r>
              <w:rPr>
                <w:sz w:val="24"/>
                <w:szCs w:val="24"/>
              </w:rPr>
              <w:t xml:space="preserve">л/с </w:t>
            </w:r>
            <w:r w:rsidR="003D0EC7" w:rsidRPr="003D0EC7">
              <w:rPr>
                <w:sz w:val="24"/>
                <w:szCs w:val="24"/>
              </w:rPr>
              <w:t>41956000230</w:t>
            </w:r>
            <w:r>
              <w:rPr>
                <w:sz w:val="24"/>
                <w:szCs w:val="24"/>
              </w:rPr>
              <w:t>)</w:t>
            </w:r>
          </w:p>
          <w:p w:rsidR="00EA1368" w:rsidRDefault="00BE482F">
            <w:pPr>
              <w:pStyle w:val="BodyText21"/>
              <w:spacing w:line="276" w:lineRule="auto"/>
              <w:jc w:val="both"/>
              <w:rPr>
                <w:sz w:val="24"/>
                <w:szCs w:val="24"/>
              </w:rPr>
            </w:pPr>
            <w:r>
              <w:rPr>
                <w:sz w:val="24"/>
                <w:szCs w:val="24"/>
              </w:rPr>
              <w:t>р/с</w:t>
            </w:r>
            <w:r w:rsidR="00ED4AFC">
              <w:rPr>
                <w:sz w:val="24"/>
                <w:szCs w:val="24"/>
              </w:rPr>
              <w:t xml:space="preserve"> 40501810400001001901</w:t>
            </w:r>
          </w:p>
          <w:p w:rsidR="00EA1368" w:rsidRDefault="00ED4AFC">
            <w:pPr>
              <w:pStyle w:val="BodyText21"/>
              <w:spacing w:line="276" w:lineRule="auto"/>
              <w:jc w:val="both"/>
              <w:rPr>
                <w:sz w:val="24"/>
                <w:szCs w:val="24"/>
              </w:rPr>
            </w:pPr>
            <w:r>
              <w:rPr>
                <w:sz w:val="24"/>
                <w:szCs w:val="24"/>
              </w:rPr>
              <w:t>Операционный департамент Банка</w:t>
            </w:r>
          </w:p>
          <w:p w:rsidR="00EA1368" w:rsidRDefault="00ED4AFC">
            <w:pPr>
              <w:pStyle w:val="BodyText21"/>
              <w:spacing w:line="276" w:lineRule="auto"/>
              <w:jc w:val="both"/>
              <w:rPr>
                <w:sz w:val="24"/>
                <w:szCs w:val="24"/>
              </w:rPr>
            </w:pPr>
            <w:r>
              <w:rPr>
                <w:sz w:val="24"/>
                <w:szCs w:val="24"/>
              </w:rPr>
              <w:t xml:space="preserve"> России г. Москва 701</w:t>
            </w:r>
          </w:p>
          <w:p w:rsidR="00EA1368" w:rsidRDefault="00ED4AFC">
            <w:pPr>
              <w:pStyle w:val="BodyText21"/>
              <w:spacing w:line="276" w:lineRule="auto"/>
              <w:jc w:val="both"/>
              <w:rPr>
                <w:sz w:val="24"/>
                <w:szCs w:val="24"/>
              </w:rPr>
            </w:pPr>
            <w:r>
              <w:rPr>
                <w:sz w:val="24"/>
                <w:szCs w:val="24"/>
              </w:rPr>
              <w:t xml:space="preserve"> БИК 044501002</w:t>
            </w:r>
          </w:p>
          <w:p w:rsidR="00EA1368" w:rsidRDefault="00EA1368">
            <w:pPr>
              <w:jc w:val="both"/>
            </w:pPr>
          </w:p>
        </w:tc>
      </w:tr>
    </w:tbl>
    <w:p w:rsidR="00EA1368" w:rsidRDefault="00EA1368">
      <w:pPr>
        <w:jc w:val="right"/>
        <w:rPr>
          <w:b/>
          <w:bCs/>
        </w:rPr>
      </w:pPr>
    </w:p>
    <w:tbl>
      <w:tblPr>
        <w:tblStyle w:val="afc"/>
        <w:tblW w:w="9921" w:type="dxa"/>
        <w:tblCellMar>
          <w:left w:w="118" w:type="dxa"/>
        </w:tblCellMar>
        <w:tblLook w:val="04A0" w:firstRow="1" w:lastRow="0" w:firstColumn="1" w:lastColumn="0" w:noHBand="0" w:noVBand="1"/>
      </w:tblPr>
      <w:tblGrid>
        <w:gridCol w:w="4946"/>
        <w:gridCol w:w="4975"/>
      </w:tblGrid>
      <w:tr w:rsidR="006059C5" w:rsidTr="00B46C9E">
        <w:tc>
          <w:tcPr>
            <w:tcW w:w="4946" w:type="dxa"/>
            <w:tcBorders>
              <w:top w:val="nil"/>
              <w:left w:val="nil"/>
              <w:bottom w:val="nil"/>
              <w:right w:val="nil"/>
            </w:tcBorders>
            <w:shd w:val="clear" w:color="auto" w:fill="auto"/>
          </w:tcPr>
          <w:p w:rsidR="006059C5" w:rsidRDefault="006059C5" w:rsidP="00B46C9E"/>
          <w:p w:rsidR="000C7D94" w:rsidRDefault="000C7D94" w:rsidP="000C7D94">
            <w:pPr>
              <w:rPr>
                <w:color w:val="auto"/>
              </w:rPr>
            </w:pPr>
            <w:r>
              <w:t>От Поставщика</w:t>
            </w:r>
          </w:p>
          <w:p w:rsidR="006059C5" w:rsidRDefault="00DD3DE5" w:rsidP="000C7D94">
            <w:r>
              <w:t>Генеральный д</w:t>
            </w:r>
            <w:r w:rsidRPr="0073104B">
              <w:t>иректор</w:t>
            </w:r>
          </w:p>
          <w:p w:rsidR="00620FD3" w:rsidRDefault="00620FD3" w:rsidP="000C7D94"/>
          <w:p w:rsidR="006059C5" w:rsidRDefault="006059C5" w:rsidP="00B46C9E"/>
          <w:p w:rsidR="000C7D94" w:rsidRDefault="000C7D94" w:rsidP="00B46C9E"/>
          <w:p w:rsidR="006059C5" w:rsidRPr="00FA0102" w:rsidRDefault="006059C5" w:rsidP="00B46C9E"/>
          <w:p w:rsidR="006059C5" w:rsidRDefault="006059C5" w:rsidP="00B46C9E"/>
          <w:p w:rsidR="006059C5" w:rsidRDefault="006059C5" w:rsidP="00B46C9E">
            <w:r>
              <w:t>________________</w:t>
            </w:r>
            <w:r w:rsidR="000C7D94">
              <w:rPr>
                <w:bCs/>
              </w:rPr>
              <w:t xml:space="preserve"> </w:t>
            </w:r>
            <w:r w:rsidR="00DD3DE5">
              <w:rPr>
                <w:bCs/>
              </w:rPr>
              <w:t>И.А. Петрищева</w:t>
            </w:r>
          </w:p>
          <w:p w:rsidR="006059C5" w:rsidRDefault="006059C5" w:rsidP="00B46C9E"/>
          <w:p w:rsidR="006059C5" w:rsidRDefault="006059C5" w:rsidP="00B46C9E">
            <w:r>
              <w:t>М.П.</w:t>
            </w:r>
          </w:p>
        </w:tc>
        <w:tc>
          <w:tcPr>
            <w:tcW w:w="4974" w:type="dxa"/>
            <w:tcBorders>
              <w:top w:val="nil"/>
              <w:left w:val="nil"/>
              <w:bottom w:val="nil"/>
              <w:right w:val="nil"/>
            </w:tcBorders>
            <w:shd w:val="clear" w:color="auto" w:fill="auto"/>
          </w:tcPr>
          <w:p w:rsidR="006059C5" w:rsidRDefault="006059C5" w:rsidP="00B46C9E"/>
          <w:p w:rsidR="006059C5" w:rsidRDefault="006059C5" w:rsidP="00B46C9E">
            <w:r>
              <w:t>От Покупателя:</w:t>
            </w:r>
          </w:p>
          <w:p w:rsidR="006059C5" w:rsidRDefault="006059C5" w:rsidP="00B46C9E">
            <w:r>
              <w:t>Заместитель председателя правления</w:t>
            </w:r>
          </w:p>
          <w:p w:rsidR="006059C5" w:rsidRDefault="006059C5" w:rsidP="00B46C9E">
            <w:r>
              <w:t>по инфокоммуникационной политике</w:t>
            </w:r>
          </w:p>
          <w:p w:rsidR="006059C5" w:rsidRDefault="006059C5" w:rsidP="00B46C9E">
            <w:pPr>
              <w:tabs>
                <w:tab w:val="left" w:pos="1440"/>
              </w:tabs>
              <w:jc w:val="both"/>
              <w:rPr>
                <w:bCs/>
                <w:color w:val="000000"/>
              </w:rPr>
            </w:pPr>
          </w:p>
          <w:p w:rsidR="006059C5" w:rsidRDefault="006059C5" w:rsidP="00B46C9E">
            <w:pPr>
              <w:tabs>
                <w:tab w:val="left" w:pos="1440"/>
              </w:tabs>
              <w:jc w:val="both"/>
              <w:rPr>
                <w:bCs/>
                <w:color w:val="000000"/>
              </w:rPr>
            </w:pPr>
          </w:p>
          <w:p w:rsidR="006059C5" w:rsidRDefault="006059C5" w:rsidP="00B46C9E"/>
          <w:p w:rsidR="006059C5" w:rsidRDefault="006059C5" w:rsidP="00B46C9E"/>
          <w:p w:rsidR="006059C5" w:rsidRDefault="006059C5" w:rsidP="00B46C9E">
            <w:r>
              <w:t>_____________   К.Э. Пашкевич</w:t>
            </w:r>
          </w:p>
          <w:p w:rsidR="006059C5" w:rsidRDefault="006059C5" w:rsidP="00B46C9E"/>
          <w:p w:rsidR="006059C5" w:rsidRDefault="006059C5" w:rsidP="00B46C9E">
            <w:r>
              <w:t>М.П.</w:t>
            </w:r>
          </w:p>
        </w:tc>
      </w:tr>
    </w:tbl>
    <w:p w:rsidR="00EA1368" w:rsidRDefault="00ED4AFC">
      <w:pPr>
        <w:suppressAutoHyphens w:val="0"/>
        <w:spacing w:after="200" w:line="276" w:lineRule="auto"/>
        <w:rPr>
          <w:b/>
          <w:bCs/>
        </w:rPr>
      </w:pPr>
      <w:r>
        <w:br w:type="page"/>
      </w:r>
    </w:p>
    <w:p w:rsidR="00EA1368" w:rsidRDefault="00ED4AFC">
      <w:pPr>
        <w:jc w:val="right"/>
        <w:rPr>
          <w:b/>
          <w:bCs/>
        </w:rPr>
      </w:pPr>
      <w:r>
        <w:rPr>
          <w:b/>
          <w:bCs/>
        </w:rPr>
        <w:lastRenderedPageBreak/>
        <w:t xml:space="preserve">Приложение № 1 </w:t>
      </w:r>
    </w:p>
    <w:p w:rsidR="00EA1368" w:rsidRDefault="00ED4AFC">
      <w:pPr>
        <w:jc w:val="right"/>
        <w:rPr>
          <w:b/>
          <w:bCs/>
        </w:rPr>
      </w:pPr>
      <w:r>
        <w:rPr>
          <w:b/>
          <w:bCs/>
        </w:rPr>
        <w:t xml:space="preserve">к Договору на поставку товара </w:t>
      </w:r>
    </w:p>
    <w:p w:rsidR="00EA1368" w:rsidRDefault="00ED4AFC">
      <w:pPr>
        <w:jc w:val="right"/>
        <w:rPr>
          <w:b/>
          <w:bCs/>
        </w:rPr>
      </w:pPr>
      <w:r>
        <w:rPr>
          <w:b/>
          <w:bCs/>
        </w:rPr>
        <w:t xml:space="preserve"> </w:t>
      </w:r>
      <w:r>
        <w:rPr>
          <w:b/>
        </w:rPr>
        <w:t>№</w:t>
      </w:r>
      <w:r>
        <w:rPr>
          <w:b/>
          <w:bCs/>
        </w:rPr>
        <w:t>_______________ от ___________</w:t>
      </w:r>
    </w:p>
    <w:p w:rsidR="00EA1368" w:rsidRDefault="00ED4AFC">
      <w:pPr>
        <w:pStyle w:val="af"/>
        <w:suppressAutoHyphens/>
        <w:jc w:val="center"/>
        <w:rPr>
          <w:b/>
          <w:bCs/>
          <w:color w:val="000000"/>
        </w:rPr>
      </w:pPr>
      <w:r>
        <w:rPr>
          <w:b/>
          <w:bCs/>
          <w:color w:val="000000"/>
        </w:rPr>
        <w:t xml:space="preserve">Спецификация </w:t>
      </w:r>
    </w:p>
    <w:p w:rsidR="00EA1368" w:rsidRDefault="00EA1368">
      <w:pPr>
        <w:ind w:firstLine="142"/>
        <w:jc w:val="both"/>
        <w:rPr>
          <w:rFonts w:ascii="Arial" w:hAnsi="Arial" w:cs="Arial"/>
          <w:sz w:val="22"/>
          <w:szCs w:val="22"/>
        </w:rPr>
      </w:pPr>
    </w:p>
    <w:tbl>
      <w:tblPr>
        <w:tblW w:w="4754"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27"/>
        <w:gridCol w:w="3508"/>
        <w:gridCol w:w="883"/>
        <w:gridCol w:w="1352"/>
        <w:gridCol w:w="1722"/>
        <w:gridCol w:w="1526"/>
      </w:tblGrid>
      <w:tr w:rsidR="00DE5A8C" w:rsidRPr="00626A0A" w:rsidTr="006B4F78">
        <w:trPr>
          <w:tblCellSpacing w:w="0" w:type="dxa"/>
          <w:jc w:val="center"/>
        </w:trPr>
        <w:tc>
          <w:tcPr>
            <w:tcW w:w="227" w:type="pct"/>
            <w:vAlign w:val="center"/>
          </w:tcPr>
          <w:p w:rsidR="00DE5A8C" w:rsidRPr="00626A0A" w:rsidRDefault="00DE5A8C" w:rsidP="00EC3E66">
            <w:pPr>
              <w:jc w:val="center"/>
              <w:rPr>
                <w:sz w:val="20"/>
                <w:szCs w:val="20"/>
              </w:rPr>
            </w:pPr>
            <w:r w:rsidRPr="00626A0A">
              <w:rPr>
                <w:sz w:val="20"/>
                <w:szCs w:val="20"/>
              </w:rPr>
              <w:t>№ п/п</w:t>
            </w:r>
          </w:p>
        </w:tc>
        <w:tc>
          <w:tcPr>
            <w:tcW w:w="1862" w:type="pct"/>
            <w:vAlign w:val="center"/>
          </w:tcPr>
          <w:p w:rsidR="00DE5A8C" w:rsidRPr="00626A0A" w:rsidRDefault="00DE5A8C" w:rsidP="00EC3E66">
            <w:pPr>
              <w:jc w:val="center"/>
              <w:rPr>
                <w:sz w:val="20"/>
                <w:szCs w:val="20"/>
              </w:rPr>
            </w:pPr>
            <w:r w:rsidRPr="00626A0A">
              <w:rPr>
                <w:sz w:val="20"/>
                <w:szCs w:val="20"/>
              </w:rPr>
              <w:t>Наименование Товара, описание, графическое изображение Товара и т.д.</w:t>
            </w:r>
          </w:p>
        </w:tc>
        <w:tc>
          <w:tcPr>
            <w:tcW w:w="469" w:type="pct"/>
            <w:vAlign w:val="center"/>
          </w:tcPr>
          <w:p w:rsidR="00DE5A8C" w:rsidRPr="00626A0A" w:rsidRDefault="00DE5A8C" w:rsidP="00EC3E66">
            <w:pPr>
              <w:jc w:val="center"/>
              <w:rPr>
                <w:sz w:val="20"/>
                <w:szCs w:val="20"/>
              </w:rPr>
            </w:pPr>
            <w:r w:rsidRPr="00626A0A">
              <w:rPr>
                <w:sz w:val="20"/>
                <w:szCs w:val="20"/>
              </w:rPr>
              <w:t>Кол-во, шт.</w:t>
            </w:r>
          </w:p>
        </w:tc>
        <w:tc>
          <w:tcPr>
            <w:tcW w:w="717" w:type="pct"/>
            <w:vAlign w:val="center"/>
          </w:tcPr>
          <w:p w:rsidR="00DE5A8C" w:rsidRPr="00626A0A" w:rsidRDefault="00DE5A8C" w:rsidP="00EC3E66">
            <w:pPr>
              <w:jc w:val="center"/>
              <w:rPr>
                <w:sz w:val="20"/>
                <w:szCs w:val="20"/>
              </w:rPr>
            </w:pPr>
            <w:r>
              <w:rPr>
                <w:sz w:val="20"/>
                <w:szCs w:val="20"/>
              </w:rPr>
              <w:t>Цена</w:t>
            </w:r>
            <w:r w:rsidRPr="00626A0A">
              <w:rPr>
                <w:sz w:val="20"/>
                <w:szCs w:val="20"/>
              </w:rPr>
              <w:t>, руб.</w:t>
            </w:r>
          </w:p>
        </w:tc>
        <w:tc>
          <w:tcPr>
            <w:tcW w:w="914" w:type="pct"/>
            <w:vAlign w:val="center"/>
          </w:tcPr>
          <w:p w:rsidR="00DE5A8C" w:rsidRPr="00626A0A" w:rsidRDefault="00DE5A8C" w:rsidP="00EC3E66">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810" w:type="pct"/>
            <w:vAlign w:val="center"/>
          </w:tcPr>
          <w:p w:rsidR="00DE5A8C" w:rsidRPr="00626A0A" w:rsidRDefault="00DE5A8C" w:rsidP="00EC3E66">
            <w:pPr>
              <w:jc w:val="center"/>
              <w:rPr>
                <w:sz w:val="20"/>
                <w:szCs w:val="20"/>
              </w:rPr>
            </w:pPr>
            <w:r w:rsidRPr="00626A0A">
              <w:rPr>
                <w:sz w:val="20"/>
                <w:szCs w:val="20"/>
              </w:rPr>
              <w:t>Гарантийные сроки, месяцев</w:t>
            </w:r>
          </w:p>
        </w:tc>
      </w:tr>
      <w:tr w:rsidR="00DD3DE5" w:rsidRPr="00626A0A" w:rsidTr="006B4F78">
        <w:trPr>
          <w:trHeight w:val="155"/>
          <w:tblCellSpacing w:w="0" w:type="dxa"/>
          <w:jc w:val="center"/>
        </w:trPr>
        <w:tc>
          <w:tcPr>
            <w:tcW w:w="227" w:type="pct"/>
            <w:vAlign w:val="center"/>
          </w:tcPr>
          <w:p w:rsidR="00DD3DE5" w:rsidRPr="00626A0A" w:rsidRDefault="00DD3DE5" w:rsidP="00EC3E66">
            <w:pPr>
              <w:jc w:val="center"/>
              <w:rPr>
                <w:sz w:val="20"/>
                <w:szCs w:val="20"/>
              </w:rPr>
            </w:pPr>
            <w:r w:rsidRPr="00626A0A">
              <w:rPr>
                <w:sz w:val="20"/>
                <w:szCs w:val="20"/>
              </w:rPr>
              <w:t>1.</w:t>
            </w:r>
          </w:p>
        </w:tc>
        <w:tc>
          <w:tcPr>
            <w:tcW w:w="1862" w:type="pct"/>
            <w:vAlign w:val="center"/>
          </w:tcPr>
          <w:p w:rsidR="00DD3DE5" w:rsidRPr="002E717F" w:rsidRDefault="007B49AD" w:rsidP="00EC3E66">
            <w:pPr>
              <w:rPr>
                <w:color w:val="000000"/>
                <w:sz w:val="20"/>
                <w:szCs w:val="20"/>
              </w:rPr>
            </w:pPr>
            <w:r>
              <w:rPr>
                <w:color w:val="000000"/>
                <w:sz w:val="20"/>
                <w:szCs w:val="20"/>
              </w:rPr>
              <w:t xml:space="preserve">Системный блок </w:t>
            </w:r>
            <w:r w:rsidRPr="007B49AD">
              <w:rPr>
                <w:color w:val="000000"/>
                <w:sz w:val="20"/>
                <w:szCs w:val="20"/>
              </w:rPr>
              <w:t>HP 400 G3 ProDesk SFF Core i5-6500,8GB DDR4-2133 DIMM,500GB 7200 RPM,SuperMulti DVDRW,USBkbd,USBmouse,FreeDOS,1-1-1 Wty</w:t>
            </w:r>
          </w:p>
        </w:tc>
        <w:tc>
          <w:tcPr>
            <w:tcW w:w="469" w:type="pct"/>
            <w:vAlign w:val="center"/>
          </w:tcPr>
          <w:p w:rsidR="00DD3DE5" w:rsidRPr="004C0F64" w:rsidRDefault="006B4F78" w:rsidP="00EC3E66">
            <w:pPr>
              <w:jc w:val="center"/>
              <w:rPr>
                <w:sz w:val="20"/>
                <w:szCs w:val="20"/>
              </w:rPr>
            </w:pPr>
            <w:r>
              <w:rPr>
                <w:sz w:val="20"/>
                <w:szCs w:val="20"/>
              </w:rPr>
              <w:t>8</w:t>
            </w:r>
          </w:p>
        </w:tc>
        <w:tc>
          <w:tcPr>
            <w:tcW w:w="717" w:type="pct"/>
            <w:vAlign w:val="center"/>
          </w:tcPr>
          <w:p w:rsidR="00DD3DE5" w:rsidRPr="00FB4E62" w:rsidRDefault="006B4F78" w:rsidP="00EC3E66">
            <w:pPr>
              <w:jc w:val="center"/>
              <w:rPr>
                <w:color w:val="000000"/>
                <w:sz w:val="20"/>
                <w:szCs w:val="20"/>
              </w:rPr>
            </w:pPr>
            <w:r w:rsidRPr="006B4F78">
              <w:rPr>
                <w:color w:val="000000"/>
                <w:sz w:val="20"/>
                <w:szCs w:val="20"/>
              </w:rPr>
              <w:t>37</w:t>
            </w:r>
            <w:r>
              <w:rPr>
                <w:color w:val="000000"/>
                <w:sz w:val="20"/>
                <w:szCs w:val="20"/>
              </w:rPr>
              <w:t xml:space="preserve"> </w:t>
            </w:r>
            <w:r w:rsidRPr="006B4F78">
              <w:rPr>
                <w:color w:val="000000"/>
                <w:sz w:val="20"/>
                <w:szCs w:val="20"/>
              </w:rPr>
              <w:t>160</w:t>
            </w:r>
          </w:p>
        </w:tc>
        <w:tc>
          <w:tcPr>
            <w:tcW w:w="914" w:type="pct"/>
            <w:vAlign w:val="center"/>
          </w:tcPr>
          <w:p w:rsidR="00DD3DE5" w:rsidRPr="00FB4E62" w:rsidRDefault="006B4F78" w:rsidP="00EC3E66">
            <w:pPr>
              <w:jc w:val="center"/>
              <w:rPr>
                <w:color w:val="000000"/>
                <w:sz w:val="20"/>
                <w:szCs w:val="20"/>
              </w:rPr>
            </w:pPr>
            <w:r w:rsidRPr="006B4F78">
              <w:rPr>
                <w:color w:val="000000"/>
                <w:sz w:val="20"/>
                <w:szCs w:val="20"/>
              </w:rPr>
              <w:t>297</w:t>
            </w:r>
            <w:r>
              <w:rPr>
                <w:color w:val="000000"/>
                <w:sz w:val="20"/>
                <w:szCs w:val="20"/>
              </w:rPr>
              <w:t xml:space="preserve"> </w:t>
            </w:r>
            <w:r w:rsidRPr="006B4F78">
              <w:rPr>
                <w:color w:val="000000"/>
                <w:sz w:val="20"/>
                <w:szCs w:val="20"/>
              </w:rPr>
              <w:t>280</w:t>
            </w:r>
          </w:p>
        </w:tc>
        <w:tc>
          <w:tcPr>
            <w:tcW w:w="810" w:type="pct"/>
            <w:vMerge w:val="restart"/>
            <w:vAlign w:val="center"/>
          </w:tcPr>
          <w:p w:rsidR="00DD3DE5" w:rsidRPr="00626A0A" w:rsidRDefault="00DD3DE5" w:rsidP="00EC3E66">
            <w:pPr>
              <w:jc w:val="center"/>
              <w:rPr>
                <w:sz w:val="20"/>
                <w:szCs w:val="20"/>
              </w:rPr>
            </w:pPr>
            <w:r w:rsidRPr="006853D3">
              <w:rPr>
                <w:sz w:val="20"/>
                <w:szCs w:val="20"/>
              </w:rPr>
              <w:t>1 (один) год с момента подписания Сторонами товарной накладной (ТОРГ-12).</w:t>
            </w:r>
          </w:p>
        </w:tc>
      </w:tr>
      <w:tr w:rsidR="00DD3DE5" w:rsidRPr="007B49AD" w:rsidTr="006B4F78">
        <w:trPr>
          <w:trHeight w:val="155"/>
          <w:tblCellSpacing w:w="0" w:type="dxa"/>
          <w:jc w:val="center"/>
        </w:trPr>
        <w:tc>
          <w:tcPr>
            <w:tcW w:w="227" w:type="pct"/>
            <w:vAlign w:val="center"/>
          </w:tcPr>
          <w:p w:rsidR="00DD3DE5" w:rsidRPr="00626A0A" w:rsidRDefault="00DD3DE5" w:rsidP="00EC3E66">
            <w:pPr>
              <w:jc w:val="center"/>
              <w:rPr>
                <w:sz w:val="20"/>
                <w:szCs w:val="20"/>
              </w:rPr>
            </w:pPr>
            <w:r>
              <w:rPr>
                <w:sz w:val="20"/>
                <w:szCs w:val="20"/>
              </w:rPr>
              <w:t>2</w:t>
            </w:r>
          </w:p>
        </w:tc>
        <w:tc>
          <w:tcPr>
            <w:tcW w:w="1862" w:type="pct"/>
            <w:vAlign w:val="center"/>
          </w:tcPr>
          <w:p w:rsidR="00DD3DE5" w:rsidRPr="007B49AD" w:rsidRDefault="007B49AD" w:rsidP="00EC3E66">
            <w:pPr>
              <w:rPr>
                <w:color w:val="000000"/>
                <w:sz w:val="20"/>
                <w:szCs w:val="20"/>
              </w:rPr>
            </w:pPr>
            <w:r w:rsidRPr="007B49AD">
              <w:rPr>
                <w:color w:val="000000"/>
                <w:sz w:val="20"/>
                <w:szCs w:val="20"/>
              </w:rPr>
              <w:t>Монитор HP EliteDisplay E242 24" LED Monitor wide</w:t>
            </w:r>
            <w:r w:rsidR="006E5C1B">
              <w:rPr>
                <w:color w:val="000000"/>
                <w:sz w:val="20"/>
                <w:szCs w:val="20"/>
              </w:rPr>
              <w:t xml:space="preserve"> </w:t>
            </w:r>
            <w:bookmarkStart w:id="1" w:name="_GoBack"/>
            <w:bookmarkEnd w:id="1"/>
            <w:r w:rsidRPr="007B49AD">
              <w:rPr>
                <w:color w:val="000000"/>
                <w:sz w:val="20"/>
                <w:szCs w:val="20"/>
              </w:rPr>
              <w:t>(IPS,250 cd/m2, 1000:1, 7ms, 178°/178°,VGA,HDMI,DisplayPort,USB 3.0x2 1920x1200, LED backlight,EPEAT gold)</w:t>
            </w:r>
          </w:p>
        </w:tc>
        <w:tc>
          <w:tcPr>
            <w:tcW w:w="469" w:type="pct"/>
            <w:vAlign w:val="center"/>
          </w:tcPr>
          <w:p w:rsidR="00DD3DE5" w:rsidRPr="007B49AD" w:rsidRDefault="006B4F78" w:rsidP="00EC3E66">
            <w:pPr>
              <w:jc w:val="center"/>
              <w:rPr>
                <w:color w:val="000000"/>
                <w:sz w:val="20"/>
                <w:szCs w:val="20"/>
              </w:rPr>
            </w:pPr>
            <w:r>
              <w:rPr>
                <w:color w:val="000000"/>
                <w:sz w:val="20"/>
                <w:szCs w:val="20"/>
              </w:rPr>
              <w:t>8</w:t>
            </w:r>
          </w:p>
        </w:tc>
        <w:tc>
          <w:tcPr>
            <w:tcW w:w="717" w:type="pct"/>
            <w:vAlign w:val="center"/>
          </w:tcPr>
          <w:p w:rsidR="00DD3DE5" w:rsidRPr="007B49AD" w:rsidRDefault="006B4F78" w:rsidP="00EC3E66">
            <w:pPr>
              <w:jc w:val="center"/>
              <w:rPr>
                <w:color w:val="000000"/>
                <w:sz w:val="20"/>
                <w:szCs w:val="20"/>
              </w:rPr>
            </w:pPr>
            <w:r w:rsidRPr="006B4F78">
              <w:rPr>
                <w:color w:val="000000"/>
                <w:sz w:val="20"/>
                <w:szCs w:val="20"/>
              </w:rPr>
              <w:t>17</w:t>
            </w:r>
            <w:r>
              <w:rPr>
                <w:color w:val="000000"/>
                <w:sz w:val="20"/>
                <w:szCs w:val="20"/>
              </w:rPr>
              <w:t xml:space="preserve"> </w:t>
            </w:r>
            <w:r w:rsidRPr="006B4F78">
              <w:rPr>
                <w:color w:val="000000"/>
                <w:sz w:val="20"/>
                <w:szCs w:val="20"/>
              </w:rPr>
              <w:t>550</w:t>
            </w:r>
          </w:p>
        </w:tc>
        <w:tc>
          <w:tcPr>
            <w:tcW w:w="914" w:type="pct"/>
            <w:vAlign w:val="center"/>
          </w:tcPr>
          <w:p w:rsidR="00DD3DE5" w:rsidRPr="007B49AD" w:rsidRDefault="006B4F78" w:rsidP="00EC3E66">
            <w:pPr>
              <w:jc w:val="center"/>
              <w:rPr>
                <w:color w:val="000000"/>
                <w:sz w:val="20"/>
                <w:szCs w:val="20"/>
              </w:rPr>
            </w:pPr>
            <w:r w:rsidRPr="006B4F78">
              <w:rPr>
                <w:color w:val="000000"/>
                <w:sz w:val="20"/>
                <w:szCs w:val="20"/>
              </w:rPr>
              <w:t>140</w:t>
            </w:r>
            <w:r>
              <w:rPr>
                <w:color w:val="000000"/>
                <w:sz w:val="20"/>
                <w:szCs w:val="20"/>
              </w:rPr>
              <w:t xml:space="preserve"> </w:t>
            </w:r>
            <w:r w:rsidRPr="006B4F78">
              <w:rPr>
                <w:color w:val="000000"/>
                <w:sz w:val="20"/>
                <w:szCs w:val="20"/>
              </w:rPr>
              <w:t>400</w:t>
            </w:r>
          </w:p>
        </w:tc>
        <w:tc>
          <w:tcPr>
            <w:tcW w:w="810" w:type="pct"/>
            <w:vMerge/>
            <w:vAlign w:val="center"/>
          </w:tcPr>
          <w:p w:rsidR="00DD3DE5" w:rsidRPr="007B49AD" w:rsidRDefault="00DD3DE5" w:rsidP="00EC3E66">
            <w:pPr>
              <w:jc w:val="center"/>
              <w:rPr>
                <w:sz w:val="20"/>
                <w:szCs w:val="20"/>
                <w:lang w:val="en-US"/>
              </w:rPr>
            </w:pPr>
          </w:p>
        </w:tc>
      </w:tr>
      <w:tr w:rsidR="00DD3DE5" w:rsidRPr="007B49AD" w:rsidTr="006B4F78">
        <w:trPr>
          <w:trHeight w:val="155"/>
          <w:tblCellSpacing w:w="0" w:type="dxa"/>
          <w:jc w:val="center"/>
        </w:trPr>
        <w:tc>
          <w:tcPr>
            <w:tcW w:w="227" w:type="pct"/>
            <w:vAlign w:val="center"/>
          </w:tcPr>
          <w:p w:rsidR="00DD3DE5" w:rsidRDefault="00DD3DE5" w:rsidP="00EC3E66">
            <w:pPr>
              <w:jc w:val="center"/>
              <w:rPr>
                <w:sz w:val="20"/>
                <w:szCs w:val="20"/>
              </w:rPr>
            </w:pPr>
            <w:r>
              <w:rPr>
                <w:sz w:val="20"/>
                <w:szCs w:val="20"/>
              </w:rPr>
              <w:t>3.</w:t>
            </w:r>
          </w:p>
        </w:tc>
        <w:tc>
          <w:tcPr>
            <w:tcW w:w="1862" w:type="pct"/>
            <w:vAlign w:val="center"/>
          </w:tcPr>
          <w:p w:rsidR="00DD3DE5" w:rsidRPr="007B49AD" w:rsidRDefault="007B49AD" w:rsidP="00EC3E66">
            <w:pPr>
              <w:rPr>
                <w:color w:val="000000"/>
                <w:sz w:val="20"/>
                <w:szCs w:val="20"/>
              </w:rPr>
            </w:pPr>
            <w:r w:rsidRPr="007B49AD">
              <w:rPr>
                <w:color w:val="000000"/>
                <w:sz w:val="20"/>
                <w:szCs w:val="20"/>
              </w:rPr>
              <w:t>Монитор ASUS 31.5" VA32AQ IPS LED, 2560x1440, 5ms, 250cd/m2, 100Mln:1, 178°/178°, D-Sub, HDMI, Display Port, Tilt, колонки, VESA, Black, 90LM0300-B01970</w:t>
            </w:r>
          </w:p>
        </w:tc>
        <w:tc>
          <w:tcPr>
            <w:tcW w:w="469" w:type="pct"/>
            <w:vAlign w:val="center"/>
          </w:tcPr>
          <w:p w:rsidR="00DD3DE5" w:rsidRPr="007B49AD" w:rsidRDefault="006B4F78" w:rsidP="00EC3E66">
            <w:pPr>
              <w:jc w:val="center"/>
              <w:rPr>
                <w:color w:val="000000"/>
                <w:sz w:val="20"/>
                <w:szCs w:val="20"/>
              </w:rPr>
            </w:pPr>
            <w:r>
              <w:rPr>
                <w:color w:val="000000"/>
                <w:sz w:val="20"/>
                <w:szCs w:val="20"/>
              </w:rPr>
              <w:t>1</w:t>
            </w:r>
          </w:p>
        </w:tc>
        <w:tc>
          <w:tcPr>
            <w:tcW w:w="717" w:type="pct"/>
            <w:vAlign w:val="center"/>
          </w:tcPr>
          <w:p w:rsidR="00DD3DE5" w:rsidRPr="007B49AD" w:rsidRDefault="006B4F78" w:rsidP="006B4F78">
            <w:pPr>
              <w:jc w:val="center"/>
              <w:rPr>
                <w:color w:val="000000"/>
                <w:sz w:val="20"/>
                <w:szCs w:val="20"/>
              </w:rPr>
            </w:pPr>
            <w:r w:rsidRPr="006B4F78">
              <w:rPr>
                <w:color w:val="000000"/>
                <w:sz w:val="20"/>
                <w:szCs w:val="20"/>
              </w:rPr>
              <w:t>42</w:t>
            </w:r>
            <w:r>
              <w:rPr>
                <w:color w:val="000000"/>
                <w:sz w:val="20"/>
                <w:szCs w:val="20"/>
              </w:rPr>
              <w:t xml:space="preserve"> </w:t>
            </w:r>
            <w:r w:rsidRPr="006B4F78">
              <w:rPr>
                <w:color w:val="000000"/>
                <w:sz w:val="20"/>
                <w:szCs w:val="20"/>
              </w:rPr>
              <w:t>120</w:t>
            </w:r>
            <w:r>
              <w:rPr>
                <w:color w:val="000000"/>
                <w:sz w:val="20"/>
                <w:szCs w:val="20"/>
              </w:rPr>
              <w:t xml:space="preserve"> </w:t>
            </w:r>
          </w:p>
        </w:tc>
        <w:tc>
          <w:tcPr>
            <w:tcW w:w="914" w:type="pct"/>
            <w:vAlign w:val="center"/>
          </w:tcPr>
          <w:p w:rsidR="00DD3DE5" w:rsidRPr="007B49AD" w:rsidRDefault="006B4F78" w:rsidP="00EC3E66">
            <w:pPr>
              <w:jc w:val="center"/>
              <w:rPr>
                <w:color w:val="000000"/>
                <w:sz w:val="20"/>
                <w:szCs w:val="20"/>
              </w:rPr>
            </w:pPr>
            <w:r w:rsidRPr="006B4F78">
              <w:rPr>
                <w:color w:val="000000"/>
                <w:sz w:val="20"/>
                <w:szCs w:val="20"/>
              </w:rPr>
              <w:t>42</w:t>
            </w:r>
            <w:r>
              <w:rPr>
                <w:color w:val="000000"/>
                <w:sz w:val="20"/>
                <w:szCs w:val="20"/>
              </w:rPr>
              <w:t xml:space="preserve"> </w:t>
            </w:r>
            <w:r w:rsidRPr="006B4F78">
              <w:rPr>
                <w:color w:val="000000"/>
                <w:sz w:val="20"/>
                <w:szCs w:val="20"/>
              </w:rPr>
              <w:t>120</w:t>
            </w:r>
          </w:p>
        </w:tc>
        <w:tc>
          <w:tcPr>
            <w:tcW w:w="810" w:type="pct"/>
            <w:vMerge/>
            <w:vAlign w:val="center"/>
          </w:tcPr>
          <w:p w:rsidR="00DD3DE5" w:rsidRPr="007B49AD" w:rsidRDefault="00DD3DE5" w:rsidP="00EC3E66">
            <w:pPr>
              <w:jc w:val="center"/>
              <w:rPr>
                <w:sz w:val="20"/>
                <w:szCs w:val="20"/>
                <w:lang w:val="en-US"/>
              </w:rPr>
            </w:pPr>
          </w:p>
        </w:tc>
      </w:tr>
      <w:tr w:rsidR="00DE5A8C" w:rsidRPr="00626A0A" w:rsidTr="006B4F78">
        <w:trPr>
          <w:trHeight w:val="345"/>
          <w:tblCellSpacing w:w="0" w:type="dxa"/>
          <w:jc w:val="center"/>
        </w:trPr>
        <w:tc>
          <w:tcPr>
            <w:tcW w:w="3276" w:type="pct"/>
            <w:gridSpan w:val="4"/>
          </w:tcPr>
          <w:p w:rsidR="00DE5A8C" w:rsidRPr="00C26675" w:rsidRDefault="00DE5A8C" w:rsidP="006B4F78">
            <w:pPr>
              <w:jc w:val="right"/>
            </w:pPr>
            <w:r w:rsidRPr="00C26675">
              <w:t>Цена Договора</w:t>
            </w:r>
            <w:r w:rsidR="006B4F78">
              <w:t>:</w:t>
            </w:r>
            <w:r w:rsidRPr="00C26675">
              <w:rPr>
                <w:color w:val="000000"/>
              </w:rPr>
              <w:t xml:space="preserve"> </w:t>
            </w:r>
          </w:p>
        </w:tc>
        <w:tc>
          <w:tcPr>
            <w:tcW w:w="914" w:type="pct"/>
            <w:vAlign w:val="center"/>
          </w:tcPr>
          <w:p w:rsidR="00DE5A8C" w:rsidRPr="00626A0A" w:rsidRDefault="006B4F78" w:rsidP="00EC3E66">
            <w:pPr>
              <w:jc w:val="center"/>
              <w:rPr>
                <w:sz w:val="20"/>
                <w:szCs w:val="20"/>
              </w:rPr>
            </w:pPr>
            <w:r w:rsidRPr="006B4F78">
              <w:rPr>
                <w:sz w:val="20"/>
                <w:szCs w:val="20"/>
              </w:rPr>
              <w:t>479</w:t>
            </w:r>
            <w:r>
              <w:rPr>
                <w:sz w:val="20"/>
                <w:szCs w:val="20"/>
              </w:rPr>
              <w:t xml:space="preserve"> </w:t>
            </w:r>
            <w:r w:rsidRPr="006B4F78">
              <w:rPr>
                <w:sz w:val="20"/>
                <w:szCs w:val="20"/>
              </w:rPr>
              <w:t>800</w:t>
            </w:r>
          </w:p>
        </w:tc>
        <w:tc>
          <w:tcPr>
            <w:tcW w:w="810" w:type="pct"/>
          </w:tcPr>
          <w:p w:rsidR="00DE5A8C" w:rsidRPr="00626A0A" w:rsidRDefault="00DE5A8C" w:rsidP="00EC3E66">
            <w:pPr>
              <w:jc w:val="center"/>
              <w:rPr>
                <w:sz w:val="20"/>
                <w:szCs w:val="20"/>
              </w:rPr>
            </w:pPr>
          </w:p>
        </w:tc>
      </w:tr>
      <w:tr w:rsidR="006B4F78" w:rsidRPr="00626A0A" w:rsidTr="006B4F78">
        <w:trPr>
          <w:trHeight w:val="330"/>
          <w:tblCellSpacing w:w="0" w:type="dxa"/>
          <w:jc w:val="center"/>
        </w:trPr>
        <w:tc>
          <w:tcPr>
            <w:tcW w:w="4190" w:type="pct"/>
            <w:gridSpan w:val="5"/>
          </w:tcPr>
          <w:p w:rsidR="006B4F78" w:rsidRPr="00FB4E62" w:rsidRDefault="006B4F78" w:rsidP="006B4F78">
            <w:pPr>
              <w:rPr>
                <w:sz w:val="20"/>
                <w:szCs w:val="20"/>
              </w:rPr>
            </w:pPr>
            <w:r w:rsidRPr="006B4F78">
              <w:rPr>
                <w:sz w:val="20"/>
                <w:szCs w:val="20"/>
              </w:rPr>
              <w:t>479 800 (четыреста семьдесят девять тысяч восемьсот) рублей 00 копеек, в том числе НДС 73 189 (семьдесят три тысячи сто восемьдесят девять) рублей 83 копейки.</w:t>
            </w:r>
          </w:p>
        </w:tc>
        <w:tc>
          <w:tcPr>
            <w:tcW w:w="810" w:type="pct"/>
          </w:tcPr>
          <w:p w:rsidR="006B4F78" w:rsidRPr="00FB4E62" w:rsidRDefault="006B4F78" w:rsidP="00EC3E66">
            <w:pPr>
              <w:jc w:val="center"/>
              <w:rPr>
                <w:sz w:val="20"/>
                <w:szCs w:val="20"/>
              </w:rPr>
            </w:pPr>
          </w:p>
        </w:tc>
      </w:tr>
    </w:tbl>
    <w:p w:rsidR="00DE5A8C" w:rsidRDefault="00DE5A8C">
      <w:pPr>
        <w:ind w:firstLine="142"/>
        <w:jc w:val="both"/>
        <w:rPr>
          <w:rFonts w:ascii="Arial" w:hAnsi="Arial" w:cs="Arial"/>
          <w:sz w:val="22"/>
          <w:szCs w:val="22"/>
        </w:rPr>
      </w:pPr>
    </w:p>
    <w:p w:rsidR="00EA1368" w:rsidRDefault="00EA1368">
      <w:pPr>
        <w:rPr>
          <w:rFonts w:ascii="Verdana" w:hAnsi="Verdana"/>
          <w:color w:val="000000"/>
          <w:sz w:val="16"/>
          <w:szCs w:val="16"/>
        </w:rPr>
      </w:pPr>
    </w:p>
    <w:p w:rsidR="00EA1368" w:rsidRDefault="00ED4AFC">
      <w:pPr>
        <w:pStyle w:val="af2"/>
        <w:numPr>
          <w:ilvl w:val="0"/>
          <w:numId w:val="3"/>
        </w:numPr>
        <w:jc w:val="both"/>
      </w:pPr>
      <w:r>
        <w:t>Поставка Товара – не более 5 (пяти) рабочих дней с даты заключения Договора.</w:t>
      </w:r>
    </w:p>
    <w:p w:rsidR="00EA1368" w:rsidRDefault="00ED4AFC">
      <w:pPr>
        <w:ind w:firstLine="709"/>
        <w:jc w:val="both"/>
      </w:pPr>
      <w:r>
        <w:t>2. Место поставки: 127006, г. Москва, Страстной бульвар, д. 9 (разгрузка силами Поставщика).</w:t>
      </w:r>
    </w:p>
    <w:p w:rsidR="00EA1368" w:rsidRDefault="00EA1368">
      <w:pPr>
        <w:jc w:val="both"/>
      </w:pPr>
    </w:p>
    <w:p w:rsidR="00EA1368" w:rsidRDefault="00EA1368">
      <w:pPr>
        <w:pStyle w:val="ae"/>
        <w:suppressAutoHyphens/>
        <w:jc w:val="both"/>
        <w:rPr>
          <w:rFonts w:ascii="Times New Roman" w:hAnsi="Times New Roman"/>
          <w:sz w:val="24"/>
          <w:szCs w:val="24"/>
        </w:rPr>
      </w:pPr>
    </w:p>
    <w:tbl>
      <w:tblPr>
        <w:tblStyle w:val="afc"/>
        <w:tblW w:w="9921" w:type="dxa"/>
        <w:tblCellMar>
          <w:left w:w="118" w:type="dxa"/>
        </w:tblCellMar>
        <w:tblLook w:val="04A0" w:firstRow="1" w:lastRow="0" w:firstColumn="1" w:lastColumn="0" w:noHBand="0" w:noVBand="1"/>
      </w:tblPr>
      <w:tblGrid>
        <w:gridCol w:w="4946"/>
        <w:gridCol w:w="4975"/>
      </w:tblGrid>
      <w:tr w:rsidR="00EA1368">
        <w:tc>
          <w:tcPr>
            <w:tcW w:w="4946" w:type="dxa"/>
            <w:tcBorders>
              <w:top w:val="nil"/>
              <w:left w:val="nil"/>
              <w:bottom w:val="nil"/>
              <w:right w:val="nil"/>
            </w:tcBorders>
            <w:shd w:val="clear" w:color="auto" w:fill="auto"/>
          </w:tcPr>
          <w:p w:rsidR="00EA1368" w:rsidRDefault="00EA1368"/>
          <w:p w:rsidR="00EA1368" w:rsidRDefault="00ED4AFC">
            <w:r>
              <w:t>Поставщик:</w:t>
            </w:r>
          </w:p>
          <w:p w:rsidR="00EA1368" w:rsidRDefault="00EA1368"/>
          <w:p w:rsidR="00DD3DE5" w:rsidRDefault="00DD3DE5" w:rsidP="00DD3DE5">
            <w:r>
              <w:t>Генеральный д</w:t>
            </w:r>
            <w:r w:rsidRPr="0073104B">
              <w:t>иректор</w:t>
            </w:r>
          </w:p>
          <w:p w:rsidR="00620FD3" w:rsidRDefault="00620FD3" w:rsidP="00DE5A8C"/>
          <w:p w:rsidR="00620FD3" w:rsidRDefault="00620FD3" w:rsidP="00DE5A8C"/>
          <w:p w:rsidR="00DE5A8C" w:rsidRDefault="00DE5A8C" w:rsidP="00DE5A8C"/>
          <w:p w:rsidR="00DE5A8C" w:rsidRPr="00FA0102" w:rsidRDefault="00DE5A8C" w:rsidP="00DE5A8C"/>
          <w:p w:rsidR="00DE5A8C" w:rsidRDefault="00DE5A8C" w:rsidP="00DE5A8C"/>
          <w:p w:rsidR="00DE5A8C" w:rsidRDefault="00DE5A8C" w:rsidP="00DE5A8C">
            <w:r>
              <w:t>________________</w:t>
            </w:r>
            <w:r>
              <w:rPr>
                <w:bCs/>
              </w:rPr>
              <w:t xml:space="preserve"> </w:t>
            </w:r>
            <w:r w:rsidR="00DD3DE5">
              <w:rPr>
                <w:bCs/>
              </w:rPr>
              <w:t>И.А. Петрищева</w:t>
            </w:r>
          </w:p>
          <w:p w:rsidR="00EA1368" w:rsidRDefault="00EA1368"/>
          <w:p w:rsidR="00EA1368" w:rsidRDefault="00ED4AFC">
            <w:r>
              <w:t>М.П.</w:t>
            </w:r>
          </w:p>
        </w:tc>
        <w:tc>
          <w:tcPr>
            <w:tcW w:w="4974" w:type="dxa"/>
            <w:tcBorders>
              <w:top w:val="nil"/>
              <w:left w:val="nil"/>
              <w:bottom w:val="nil"/>
              <w:right w:val="nil"/>
            </w:tcBorders>
            <w:shd w:val="clear" w:color="auto" w:fill="auto"/>
          </w:tcPr>
          <w:p w:rsidR="00EA1368" w:rsidRDefault="00EA1368"/>
          <w:p w:rsidR="00EA1368" w:rsidRDefault="00ED4AFC">
            <w:r>
              <w:t>Покупатель:</w:t>
            </w:r>
          </w:p>
          <w:p w:rsidR="00EA1368" w:rsidRDefault="00EA1368"/>
          <w:p w:rsidR="00EA1368" w:rsidRDefault="00ED4AFC">
            <w:r>
              <w:t>Заместитель председателя правления</w:t>
            </w:r>
          </w:p>
          <w:p w:rsidR="00EA1368" w:rsidRDefault="00ED4AFC">
            <w:r>
              <w:t>по инфокоммуникационной политике</w:t>
            </w:r>
          </w:p>
          <w:p w:rsidR="00EA1368" w:rsidRDefault="00EA1368">
            <w:pPr>
              <w:tabs>
                <w:tab w:val="left" w:pos="1440"/>
              </w:tabs>
              <w:jc w:val="both"/>
              <w:rPr>
                <w:bCs/>
                <w:color w:val="000000"/>
              </w:rPr>
            </w:pPr>
          </w:p>
          <w:p w:rsidR="00EA1368" w:rsidRDefault="00EA1368">
            <w:pPr>
              <w:tabs>
                <w:tab w:val="left" w:pos="1440"/>
              </w:tabs>
              <w:jc w:val="both"/>
              <w:rPr>
                <w:bCs/>
                <w:color w:val="000000"/>
              </w:rPr>
            </w:pPr>
          </w:p>
          <w:p w:rsidR="00EA1368" w:rsidRDefault="00EA1368"/>
          <w:p w:rsidR="00EA1368" w:rsidRDefault="00EA1368"/>
          <w:p w:rsidR="00EA1368" w:rsidRDefault="00ED4AFC">
            <w:r>
              <w:t>_____________   К.Э. Пашкевич</w:t>
            </w:r>
          </w:p>
          <w:p w:rsidR="00EA1368" w:rsidRDefault="00EA1368"/>
          <w:p w:rsidR="00EA1368" w:rsidRDefault="00ED4AFC">
            <w:r>
              <w:t>М.П.</w:t>
            </w:r>
          </w:p>
        </w:tc>
      </w:tr>
    </w:tbl>
    <w:p w:rsidR="00EA1368" w:rsidRDefault="00EA1368">
      <w:pPr>
        <w:jc w:val="right"/>
        <w:rPr>
          <w:bCs/>
        </w:rPr>
      </w:pPr>
    </w:p>
    <w:p w:rsidR="00EA1368" w:rsidRDefault="00EA1368"/>
    <w:p w:rsidR="00EA1368" w:rsidRDefault="00EA1368"/>
    <w:sectPr w:rsidR="00EA1368">
      <w:headerReference w:type="default" r:id="rId8"/>
      <w:pgSz w:w="11906" w:h="16838"/>
      <w:pgMar w:top="766" w:right="851" w:bottom="568"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0C" w:rsidRDefault="009B5A0C">
      <w:r>
        <w:separator/>
      </w:r>
    </w:p>
  </w:endnote>
  <w:endnote w:type="continuationSeparator" w:id="0">
    <w:p w:rsidR="009B5A0C" w:rsidRDefault="009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0C" w:rsidRDefault="009B5A0C">
      <w:r>
        <w:separator/>
      </w:r>
    </w:p>
  </w:footnote>
  <w:footnote w:type="continuationSeparator" w:id="0">
    <w:p w:rsidR="009B5A0C" w:rsidRDefault="009B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56141"/>
      <w:docPartObj>
        <w:docPartGallery w:val="Page Numbers (Top of Page)"/>
        <w:docPartUnique/>
      </w:docPartObj>
    </w:sdtPr>
    <w:sdtEndPr/>
    <w:sdtContent>
      <w:p w:rsidR="00EA1368" w:rsidRDefault="00ED4AFC">
        <w:pPr>
          <w:pStyle w:val="af3"/>
          <w:jc w:val="center"/>
        </w:pPr>
        <w:r>
          <w:fldChar w:fldCharType="begin"/>
        </w:r>
        <w:r>
          <w:instrText>PAGE</w:instrText>
        </w:r>
        <w:r>
          <w:fldChar w:fldCharType="separate"/>
        </w:r>
        <w:r w:rsidR="006E5C1B">
          <w:rPr>
            <w:noProof/>
          </w:rPr>
          <w:t>5</w:t>
        </w:r>
        <w:r>
          <w:fldChar w:fldCharType="end"/>
        </w:r>
      </w:p>
    </w:sdtContent>
  </w:sdt>
  <w:p w:rsidR="00EA1368" w:rsidRDefault="00EA136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AD0"/>
    <w:multiLevelType w:val="multilevel"/>
    <w:tmpl w:val="2C784B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8"/>
    <w:rsid w:val="00011B6F"/>
    <w:rsid w:val="00060D91"/>
    <w:rsid w:val="000C7D94"/>
    <w:rsid w:val="000F4AFA"/>
    <w:rsid w:val="001D6F83"/>
    <w:rsid w:val="002618CB"/>
    <w:rsid w:val="003D0EC7"/>
    <w:rsid w:val="003D467F"/>
    <w:rsid w:val="00483CC3"/>
    <w:rsid w:val="00572F8D"/>
    <w:rsid w:val="006059C5"/>
    <w:rsid w:val="006100FF"/>
    <w:rsid w:val="00620FD3"/>
    <w:rsid w:val="00677B66"/>
    <w:rsid w:val="00694504"/>
    <w:rsid w:val="006B4F78"/>
    <w:rsid w:val="006E5C1B"/>
    <w:rsid w:val="006F48A5"/>
    <w:rsid w:val="007243D5"/>
    <w:rsid w:val="007B49AD"/>
    <w:rsid w:val="00901331"/>
    <w:rsid w:val="009B5A0C"/>
    <w:rsid w:val="009F01CF"/>
    <w:rsid w:val="00AB6658"/>
    <w:rsid w:val="00B23B43"/>
    <w:rsid w:val="00B62D87"/>
    <w:rsid w:val="00BB50DB"/>
    <w:rsid w:val="00BD5354"/>
    <w:rsid w:val="00BE482F"/>
    <w:rsid w:val="00CB689B"/>
    <w:rsid w:val="00DD3DE5"/>
    <w:rsid w:val="00DE5A8C"/>
    <w:rsid w:val="00EA1368"/>
    <w:rsid w:val="00ED4AFC"/>
    <w:rsid w:val="00ED7FD7"/>
    <w:rsid w:val="00F15437"/>
    <w:rsid w:val="00F35554"/>
    <w:rsid w:val="00FA01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404"/>
  <w15:docId w15:val="{A2EC84D1-8C29-48DD-ADD2-4B9D896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6A3"/>
    <w:pPr>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link w:val="3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basedOn w:val="a1"/>
    <w:qFormat/>
    <w:rsid w:val="00E605EE"/>
    <w:rPr>
      <w:rFonts w:ascii="Courier New" w:eastAsia="Times New Roman" w:hAnsi="Courier New" w:cs="Courier New"/>
      <w:sz w:val="20"/>
      <w:szCs w:val="20"/>
      <w:lang w:eastAsia="ru-RU"/>
    </w:rPr>
  </w:style>
  <w:style w:type="character" w:customStyle="1" w:styleId="a5">
    <w:name w:val="Текст выноски Знак"/>
    <w:basedOn w:val="a1"/>
    <w:uiPriority w:val="99"/>
    <w:semiHidden/>
    <w:qFormat/>
    <w:rsid w:val="0043632F"/>
    <w:rPr>
      <w:rFonts w:ascii="Tahoma" w:eastAsia="Times New Roman" w:hAnsi="Tahoma" w:cs="Tahoma"/>
      <w:sz w:val="16"/>
      <w:szCs w:val="16"/>
      <w:lang w:eastAsia="ar-SA"/>
    </w:rPr>
  </w:style>
  <w:style w:type="character" w:customStyle="1" w:styleId="a6">
    <w:name w:val="Абзац списка Знак"/>
    <w:uiPriority w:val="34"/>
    <w:qFormat/>
    <w:locked/>
    <w:rsid w:val="00513667"/>
    <w:rPr>
      <w:rFonts w:ascii="Times New Roman" w:eastAsia="Times New Roman" w:hAnsi="Times New Roman" w:cs="Times New Roman"/>
      <w:sz w:val="24"/>
      <w:szCs w:val="24"/>
      <w:lang w:eastAsia="ru-RU"/>
    </w:rPr>
  </w:style>
  <w:style w:type="character" w:customStyle="1" w:styleId="Bodytext">
    <w:name w:val="Body text_"/>
    <w:basedOn w:val="a1"/>
    <w:link w:val="20"/>
    <w:qFormat/>
    <w:rsid w:val="000D33D5"/>
    <w:rPr>
      <w:rFonts w:ascii="Times New Roman" w:eastAsia="Times New Roman" w:hAnsi="Times New Roman" w:cs="Times New Roman"/>
      <w:shd w:val="clear" w:color="auto" w:fill="FFFFFF"/>
    </w:rPr>
  </w:style>
  <w:style w:type="character" w:customStyle="1" w:styleId="30">
    <w:name w:val="Заголовок 3 Знак"/>
    <w:basedOn w:val="a1"/>
    <w:link w:val="3"/>
    <w:qFormat/>
    <w:rsid w:val="00923DC1"/>
    <w:rPr>
      <w:rFonts w:ascii="Times New Roman" w:eastAsia="Times New Roman" w:hAnsi="Times New Roman" w:cs="Times New Roman"/>
      <w:sz w:val="23"/>
      <w:szCs w:val="23"/>
      <w:shd w:val="clear" w:color="auto" w:fill="FFFFFF"/>
    </w:rPr>
  </w:style>
  <w:style w:type="character" w:customStyle="1" w:styleId="a7">
    <w:name w:val="Верх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8">
    <w:name w:val="Нижний колонтитул Знак"/>
    <w:basedOn w:val="a1"/>
    <w:uiPriority w:val="99"/>
    <w:qFormat/>
    <w:rsid w:val="00C338B2"/>
    <w:rPr>
      <w:rFonts w:ascii="Times New Roman" w:eastAsia="Times New Roman" w:hAnsi="Times New Roman" w:cs="Times New Roman"/>
      <w:sz w:val="24"/>
      <w:szCs w:val="24"/>
      <w:lang w:eastAsia="ar-SA"/>
    </w:rPr>
  </w:style>
  <w:style w:type="character" w:customStyle="1" w:styleId="a9">
    <w:name w:val="_Основной с красной строки Знак"/>
    <w:qFormat/>
    <w:rsid w:val="003621EA"/>
    <w:rPr>
      <w:rFonts w:ascii="Times New Roman" w:eastAsia="Times New Roman" w:hAnsi="Times New Roman" w:cs="Times New Roman"/>
      <w:sz w:val="24"/>
      <w:szCs w:val="24"/>
    </w:rPr>
  </w:style>
  <w:style w:type="character" w:customStyle="1" w:styleId="-">
    <w:name w:val="Интернет-ссылка"/>
    <w:semiHidden/>
    <w:unhideWhenUsed/>
    <w:rsid w:val="00A232CC"/>
    <w:rPr>
      <w:rFonts w:ascii="Times New Roman" w:hAnsi="Times New Roman" w:cs="Times New Roman"/>
      <w:color w:val="0000FF"/>
      <w:u w:val="single"/>
    </w:rPr>
  </w:style>
  <w:style w:type="character" w:customStyle="1" w:styleId="h4">
    <w:name w:val="h4"/>
    <w:qFormat/>
    <w:rsid w:val="00A232CC"/>
  </w:style>
  <w:style w:type="character" w:customStyle="1" w:styleId="ListLabel1">
    <w:name w:val="ListLabel 1"/>
    <w:qFormat/>
    <w:rPr>
      <w:rFonts w:cs="Courier New"/>
    </w:rPr>
  </w:style>
  <w:style w:type="character" w:customStyle="1" w:styleId="ListLabel2">
    <w:name w:val="ListLabel 2"/>
    <w:qFormat/>
    <w:rPr>
      <w:rFonts w:eastAsia="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styleId="a0">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customStyle="1" w:styleId="ac">
    <w:name w:val="Название"/>
    <w:basedOn w:val="a"/>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Plain Text"/>
    <w:basedOn w:val="a"/>
    <w:qFormat/>
    <w:rsid w:val="00E605EE"/>
    <w:pPr>
      <w:suppressAutoHyphens w:val="0"/>
    </w:pPr>
    <w:rPr>
      <w:rFonts w:ascii="Courier New" w:hAnsi="Courier New" w:cs="Courier New"/>
      <w:sz w:val="20"/>
      <w:szCs w:val="20"/>
      <w:lang w:eastAsia="ru-RU"/>
    </w:rPr>
  </w:style>
  <w:style w:type="paragraph" w:styleId="af">
    <w:name w:val="Normal (Web)"/>
    <w:basedOn w:val="a"/>
    <w:qFormat/>
    <w:rsid w:val="00E605EE"/>
    <w:pPr>
      <w:suppressAutoHyphens w:val="0"/>
      <w:spacing w:beforeAutospacing="1" w:afterAutospacing="1"/>
    </w:pPr>
    <w:rPr>
      <w:lang w:eastAsia="ru-RU"/>
    </w:rPr>
  </w:style>
  <w:style w:type="paragraph" w:styleId="af0">
    <w:name w:val="Balloon Text"/>
    <w:basedOn w:val="a"/>
    <w:uiPriority w:val="99"/>
    <w:semiHidden/>
    <w:unhideWhenUsed/>
    <w:qFormat/>
    <w:rsid w:val="0043632F"/>
    <w:rPr>
      <w:rFonts w:ascii="Tahoma" w:hAnsi="Tahoma" w:cs="Tahoma"/>
      <w:sz w:val="16"/>
      <w:szCs w:val="16"/>
    </w:rPr>
  </w:style>
  <w:style w:type="paragraph" w:styleId="af1">
    <w:name w:val="No Spacing"/>
    <w:uiPriority w:val="1"/>
    <w:qFormat/>
    <w:rsid w:val="00684CD6"/>
    <w:pPr>
      <w:suppressAutoHyphens/>
      <w:spacing w:line="240" w:lineRule="auto"/>
    </w:pPr>
    <w:rPr>
      <w:rFonts w:cs="Times New Roman"/>
      <w:color w:val="00000A"/>
      <w:sz w:val="24"/>
    </w:rPr>
  </w:style>
  <w:style w:type="paragraph" w:styleId="af2">
    <w:name w:val="List Paragraph"/>
    <w:basedOn w:val="a"/>
    <w:uiPriority w:val="34"/>
    <w:qFormat/>
    <w:rsid w:val="00513667"/>
    <w:pPr>
      <w:suppressAutoHyphens w:val="0"/>
      <w:ind w:left="720"/>
      <w:contextualSpacing/>
    </w:pPr>
    <w:rPr>
      <w:lang w:eastAsia="ru-RU"/>
    </w:rPr>
  </w:style>
  <w:style w:type="paragraph" w:customStyle="1" w:styleId="20">
    <w:name w:val="Основной текст2"/>
    <w:basedOn w:val="a"/>
    <w:link w:val="Bodytext"/>
    <w:qFormat/>
    <w:rsid w:val="000D33D5"/>
    <w:pPr>
      <w:widowControl w:val="0"/>
      <w:shd w:val="clear" w:color="auto" w:fill="FFFFFF"/>
      <w:suppressAutoHyphens w:val="0"/>
      <w:jc w:val="right"/>
    </w:pPr>
    <w:rPr>
      <w:sz w:val="22"/>
      <w:szCs w:val="22"/>
      <w:lang w:eastAsia="en-US"/>
    </w:rPr>
  </w:style>
  <w:style w:type="paragraph" w:customStyle="1" w:styleId="31">
    <w:name w:val="Основной текст3"/>
    <w:basedOn w:val="a"/>
    <w:qFormat/>
    <w:rsid w:val="00923DC1"/>
    <w:pPr>
      <w:widowControl w:val="0"/>
      <w:shd w:val="clear" w:color="auto" w:fill="FFFFFF"/>
      <w:suppressAutoHyphens w:val="0"/>
      <w:spacing w:line="331" w:lineRule="exact"/>
    </w:pPr>
    <w:rPr>
      <w:sz w:val="23"/>
      <w:szCs w:val="23"/>
      <w:lang w:eastAsia="en-US"/>
    </w:rPr>
  </w:style>
  <w:style w:type="paragraph" w:customStyle="1" w:styleId="BodyText21">
    <w:name w:val="Body Text 21"/>
    <w:basedOn w:val="a"/>
    <w:qFormat/>
    <w:rsid w:val="004408C6"/>
    <w:pPr>
      <w:suppressAutoHyphens w:val="0"/>
      <w:snapToGrid w:val="0"/>
    </w:pPr>
    <w:rPr>
      <w:sz w:val="20"/>
      <w:szCs w:val="20"/>
      <w:lang w:eastAsia="ru-RU"/>
    </w:rPr>
  </w:style>
  <w:style w:type="paragraph" w:styleId="af3">
    <w:name w:val="header"/>
    <w:basedOn w:val="a"/>
    <w:uiPriority w:val="99"/>
    <w:unhideWhenUsed/>
    <w:rsid w:val="00C338B2"/>
    <w:pPr>
      <w:tabs>
        <w:tab w:val="center" w:pos="4677"/>
        <w:tab w:val="right" w:pos="9355"/>
      </w:tabs>
    </w:pPr>
  </w:style>
  <w:style w:type="paragraph" w:styleId="af4">
    <w:name w:val="footer"/>
    <w:basedOn w:val="a"/>
    <w:uiPriority w:val="99"/>
    <w:unhideWhenUsed/>
    <w:rsid w:val="00C338B2"/>
    <w:pPr>
      <w:tabs>
        <w:tab w:val="center" w:pos="4677"/>
        <w:tab w:val="right" w:pos="9355"/>
      </w:tabs>
    </w:pPr>
  </w:style>
  <w:style w:type="paragraph" w:customStyle="1" w:styleId="af5">
    <w:name w:val="_Основной с красной строки"/>
    <w:basedOn w:val="a"/>
    <w:qFormat/>
    <w:rsid w:val="003621EA"/>
    <w:pPr>
      <w:suppressAutoHyphens w:val="0"/>
      <w:spacing w:line="360" w:lineRule="exact"/>
      <w:ind w:firstLine="709"/>
      <w:jc w:val="both"/>
    </w:pPr>
  </w:style>
  <w:style w:type="paragraph" w:styleId="af6">
    <w:name w:val="Revision"/>
    <w:uiPriority w:val="99"/>
    <w:semiHidden/>
    <w:qFormat/>
    <w:rsid w:val="00FC06B3"/>
    <w:pPr>
      <w:suppressAutoHyphens/>
      <w:spacing w:line="240" w:lineRule="auto"/>
    </w:pPr>
    <w:rPr>
      <w:rFonts w:ascii="Times New Roman" w:eastAsia="Times New Roman" w:hAnsi="Times New Roman" w:cs="Times New Roman"/>
      <w:color w:val="00000A"/>
      <w:sz w:val="24"/>
      <w:szCs w:val="24"/>
      <w:lang w:eastAsia="ar-SA"/>
    </w:rPr>
  </w:style>
  <w:style w:type="paragraph" w:customStyle="1" w:styleId="ConsNonformat">
    <w:name w:val="ConsNonformat"/>
    <w:semiHidden/>
    <w:qFormat/>
    <w:rsid w:val="00A232CC"/>
    <w:pPr>
      <w:widowControl w:val="0"/>
      <w:suppressAutoHyphens/>
      <w:spacing w:line="240" w:lineRule="auto"/>
      <w:ind w:right="19772"/>
    </w:pPr>
    <w:rPr>
      <w:rFonts w:ascii="Courier New" w:eastAsia="Times New Roman" w:hAnsi="Courier New" w:cs="Courier New"/>
      <w:color w:val="00000A"/>
      <w:szCs w:val="20"/>
      <w:lang w:eastAsia="ru-RU"/>
    </w:rPr>
  </w:style>
  <w:style w:type="paragraph" w:customStyle="1" w:styleId="af7">
    <w:name w:val="Блочная цитата"/>
    <w:basedOn w:val="a"/>
    <w:qFormat/>
  </w:style>
  <w:style w:type="paragraph" w:customStyle="1" w:styleId="af8">
    <w:name w:val="Заглавие"/>
    <w:basedOn w:val="a0"/>
  </w:style>
  <w:style w:type="paragraph" w:styleId="af9">
    <w:name w:val="Subtitle"/>
    <w:basedOn w:val="a0"/>
  </w:style>
  <w:style w:type="paragraph" w:customStyle="1" w:styleId="afa">
    <w:name w:val="Содержимое таблицы"/>
    <w:basedOn w:val="a"/>
    <w:qFormat/>
  </w:style>
  <w:style w:type="paragraph" w:customStyle="1" w:styleId="afb">
    <w:name w:val="Заголовок таблицы"/>
    <w:basedOn w:val="afa"/>
    <w:qFormat/>
  </w:style>
  <w:style w:type="table" w:styleId="afc">
    <w:name w:val="Table Grid"/>
    <w:basedOn w:val="a2"/>
    <w:uiPriority w:val="59"/>
    <w:rsid w:val="005C7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01331"/>
    <w:pPr>
      <w:widowControl w:val="0"/>
      <w:autoSpaceDE w:val="0"/>
      <w:autoSpaceDN w:val="0"/>
      <w:adjustRightInd w:val="0"/>
      <w:spacing w:line="240" w:lineRule="auto"/>
    </w:pPr>
    <w:rPr>
      <w:rFonts w:ascii="Courier New" w:eastAsia="Times New Roman" w:hAnsi="Courier New" w:cs="Courier New"/>
      <w:szCs w:val="20"/>
      <w:lang w:eastAsia="ru-RU"/>
    </w:rPr>
  </w:style>
  <w:style w:type="paragraph" w:customStyle="1" w:styleId="Standard">
    <w:name w:val="Standard"/>
    <w:rsid w:val="000C7D94"/>
    <w:pPr>
      <w:suppressAutoHyphens/>
      <w:autoSpaceDN w:val="0"/>
      <w:spacing w:line="240" w:lineRule="auto"/>
    </w:pPr>
    <w:rPr>
      <w:rFonts w:ascii="NTHelvetica" w:eastAsia="Times New Roman" w:hAnsi="NTHelvetica" w:cs="NTHelvetica"/>
      <w:kern w:val="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9370">
      <w:bodyDiv w:val="1"/>
      <w:marLeft w:val="0"/>
      <w:marRight w:val="0"/>
      <w:marTop w:val="0"/>
      <w:marBottom w:val="0"/>
      <w:divBdr>
        <w:top w:val="none" w:sz="0" w:space="0" w:color="auto"/>
        <w:left w:val="none" w:sz="0" w:space="0" w:color="auto"/>
        <w:bottom w:val="none" w:sz="0" w:space="0" w:color="auto"/>
        <w:right w:val="none" w:sz="0" w:space="0" w:color="auto"/>
      </w:divBdr>
    </w:div>
    <w:div w:id="726761164">
      <w:bodyDiv w:val="1"/>
      <w:marLeft w:val="0"/>
      <w:marRight w:val="0"/>
      <w:marTop w:val="0"/>
      <w:marBottom w:val="0"/>
      <w:divBdr>
        <w:top w:val="none" w:sz="0" w:space="0" w:color="auto"/>
        <w:left w:val="none" w:sz="0" w:space="0" w:color="auto"/>
        <w:bottom w:val="none" w:sz="0" w:space="0" w:color="auto"/>
        <w:right w:val="none" w:sz="0" w:space="0" w:color="auto"/>
      </w:divBdr>
    </w:div>
    <w:div w:id="930818522">
      <w:bodyDiv w:val="1"/>
      <w:marLeft w:val="0"/>
      <w:marRight w:val="0"/>
      <w:marTop w:val="0"/>
      <w:marBottom w:val="0"/>
      <w:divBdr>
        <w:top w:val="none" w:sz="0" w:space="0" w:color="auto"/>
        <w:left w:val="none" w:sz="0" w:space="0" w:color="auto"/>
        <w:bottom w:val="none" w:sz="0" w:space="0" w:color="auto"/>
        <w:right w:val="none" w:sz="0" w:space="0" w:color="auto"/>
      </w:divBdr>
    </w:div>
    <w:div w:id="1266889972">
      <w:bodyDiv w:val="1"/>
      <w:marLeft w:val="0"/>
      <w:marRight w:val="0"/>
      <w:marTop w:val="0"/>
      <w:marBottom w:val="0"/>
      <w:divBdr>
        <w:top w:val="none" w:sz="0" w:space="0" w:color="auto"/>
        <w:left w:val="none" w:sz="0" w:space="0" w:color="auto"/>
        <w:bottom w:val="none" w:sz="0" w:space="0" w:color="auto"/>
        <w:right w:val="none" w:sz="0" w:space="0" w:color="auto"/>
      </w:divBdr>
    </w:div>
    <w:div w:id="1659765599">
      <w:bodyDiv w:val="1"/>
      <w:marLeft w:val="0"/>
      <w:marRight w:val="0"/>
      <w:marTop w:val="0"/>
      <w:marBottom w:val="0"/>
      <w:divBdr>
        <w:top w:val="none" w:sz="0" w:space="0" w:color="auto"/>
        <w:left w:val="none" w:sz="0" w:space="0" w:color="auto"/>
        <w:bottom w:val="none" w:sz="0" w:space="0" w:color="auto"/>
        <w:right w:val="none" w:sz="0" w:space="0" w:color="auto"/>
      </w:divBdr>
    </w:div>
    <w:div w:id="2058357606">
      <w:bodyDiv w:val="1"/>
      <w:marLeft w:val="0"/>
      <w:marRight w:val="0"/>
      <w:marTop w:val="0"/>
      <w:marBottom w:val="0"/>
      <w:divBdr>
        <w:top w:val="none" w:sz="0" w:space="0" w:color="auto"/>
        <w:left w:val="none" w:sz="0" w:space="0" w:color="auto"/>
        <w:bottom w:val="none" w:sz="0" w:space="0" w:color="auto"/>
        <w:right w:val="none" w:sz="0" w:space="0" w:color="auto"/>
      </w:divBdr>
    </w:div>
    <w:div w:id="20843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08D2-C942-42CA-868D-C33DC61C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Егоров Дмитрий Александрович</cp:lastModifiedBy>
  <cp:revision>22</cp:revision>
  <cp:lastPrinted>2016-05-05T14:08:00Z</cp:lastPrinted>
  <dcterms:created xsi:type="dcterms:W3CDTF">2017-03-02T13:23:00Z</dcterms:created>
  <dcterms:modified xsi:type="dcterms:W3CDTF">2017-03-09T11:30:00Z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