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20196F" w:rsidP="00DF653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DF01BA" w:rsidRPr="00DF01BA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в рамках проводимого Заказчиком мероприятия IV Международной конференции «Роль и место интеллектуальных транспортных систем в сети автомобильных дорог Российской Федерации. Современные тенденции развития», проводимого в период с 18 по 20 октября 2017 года в г. Санкт-Петербурге в отеле «</w:t>
      </w:r>
      <w:proofErr w:type="spellStart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>Hilton</w:t>
      </w:r>
      <w:proofErr w:type="spellEnd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>Saint-Petersburg</w:t>
      </w:r>
      <w:proofErr w:type="spellEnd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>ExpoForum</w:t>
      </w:r>
      <w:proofErr w:type="spellEnd"/>
      <w:r w:rsidR="00EE02A4" w:rsidRPr="00ED454A">
        <w:rPr>
          <w:rFonts w:ascii="Times New Roman" w:eastAsia="Times New Roman" w:hAnsi="Times New Roman"/>
          <w:sz w:val="24"/>
          <w:szCs w:val="24"/>
          <w:lang w:eastAsia="ru-RU"/>
        </w:rPr>
        <w:t>», находящегося по адресу: Петербургское шоссе 62, корпус 1</w:t>
      </w:r>
      <w:r w:rsidR="004B4303" w:rsidRPr="004B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1BA" w:rsidRPr="0027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74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53F" w:rsidRPr="00DF653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Автодор</w:t>
      </w:r>
      <w:proofErr w:type="spellEnd"/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-ТП» (127006, г. Москва, Страстной бульвар, д.9, ИНН 7710938933)</w:t>
      </w:r>
    </w:p>
    <w:p w:rsidR="005234B4" w:rsidRPr="0083695B" w:rsidRDefault="005234B4" w:rsidP="009C2EC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9F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1 770 000 (Один миллион семьсот</w:t>
      </w:r>
      <w:r w:rsidR="00EE02A4" w:rsidRPr="00B17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семьдесят</w:t>
      </w:r>
      <w:r w:rsidR="00EE02A4" w:rsidRPr="00B178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</w:t>
      </w:r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2A4">
        <w:rPr>
          <w:rFonts w:ascii="Times New Roman" w:eastAsia="Times New Roman" w:hAnsi="Times New Roman"/>
          <w:sz w:val="24"/>
          <w:szCs w:val="24"/>
          <w:lang w:eastAsia="ru-RU"/>
        </w:rPr>
        <w:t>Октябрь</w:t>
      </w:r>
      <w:r w:rsidR="007F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DA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7A7D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7A7D41" w:rsidRPr="003E4840" w:rsidTr="000C6DA6">
        <w:trPr>
          <w:trHeight w:val="1830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7A7D41" w:rsidRDefault="007A7D41" w:rsidP="000C6D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D41" w:rsidRPr="00D9142A" w:rsidRDefault="00777B3F" w:rsidP="000C6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  <w:r w:rsidR="00C4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41" w:rsidRPr="005574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977" w:type="dxa"/>
            <w:vAlign w:val="bottom"/>
          </w:tcPr>
          <w:p w:rsidR="007A7D41" w:rsidRPr="00D9142A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9142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bottom"/>
          </w:tcPr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7D41" w:rsidRPr="003E4840" w:rsidRDefault="00777B3F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Степанов</w:t>
            </w:r>
            <w:r w:rsidR="007A7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D41" w:rsidRPr="007A7D41" w:rsidTr="000C6DA6">
        <w:tc>
          <w:tcPr>
            <w:tcW w:w="4106" w:type="dxa"/>
            <w:tcBorders>
              <w:top w:val="single" w:sz="4" w:space="0" w:color="auto"/>
            </w:tcBorders>
          </w:tcPr>
          <w:p w:rsidR="007A7D41" w:rsidRPr="007A7D41" w:rsidRDefault="007A7D41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(наименование должности, подписывающего решение)</w:t>
            </w:r>
          </w:p>
        </w:tc>
        <w:tc>
          <w:tcPr>
            <w:tcW w:w="2977" w:type="dxa"/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(личная подпись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(имя, отчество, фамилия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08097B"/>
    <w:rsid w:val="000B3E52"/>
    <w:rsid w:val="0020196F"/>
    <w:rsid w:val="0023536D"/>
    <w:rsid w:val="00266C1A"/>
    <w:rsid w:val="0027450B"/>
    <w:rsid w:val="00345B9F"/>
    <w:rsid w:val="0038149C"/>
    <w:rsid w:val="003D3063"/>
    <w:rsid w:val="003D4759"/>
    <w:rsid w:val="00402BF2"/>
    <w:rsid w:val="004B4303"/>
    <w:rsid w:val="005234B4"/>
    <w:rsid w:val="00777B3F"/>
    <w:rsid w:val="007A7D41"/>
    <w:rsid w:val="007F048A"/>
    <w:rsid w:val="00806DA1"/>
    <w:rsid w:val="0083695B"/>
    <w:rsid w:val="00837A51"/>
    <w:rsid w:val="00893DAD"/>
    <w:rsid w:val="008B71E9"/>
    <w:rsid w:val="008F63EE"/>
    <w:rsid w:val="00994145"/>
    <w:rsid w:val="009C2EC4"/>
    <w:rsid w:val="00A13088"/>
    <w:rsid w:val="00A84B89"/>
    <w:rsid w:val="00A91E7C"/>
    <w:rsid w:val="00B46553"/>
    <w:rsid w:val="00B6408D"/>
    <w:rsid w:val="00C4551C"/>
    <w:rsid w:val="00D3349F"/>
    <w:rsid w:val="00DF01BA"/>
    <w:rsid w:val="00DF4C4C"/>
    <w:rsid w:val="00DF653F"/>
    <w:rsid w:val="00E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571C-4E1D-4819-8913-480BEA2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Никишин Алексей Евгеньевич</cp:lastModifiedBy>
  <cp:revision>27</cp:revision>
  <cp:lastPrinted>2017-10-27T06:28:00Z</cp:lastPrinted>
  <dcterms:created xsi:type="dcterms:W3CDTF">2016-10-26T06:35:00Z</dcterms:created>
  <dcterms:modified xsi:type="dcterms:W3CDTF">2017-10-27T08:30:00Z</dcterms:modified>
</cp:coreProperties>
</file>