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2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7"/>
        <w:gridCol w:w="5258"/>
      </w:tblGrid>
      <w:tr w:rsidR="00DF01BA" w:rsidTr="00DF01BA">
        <w:tc>
          <w:tcPr>
            <w:tcW w:w="5166" w:type="dxa"/>
          </w:tcPr>
          <w:p w:rsidR="00DF01BA" w:rsidRDefault="00DF01BA" w:rsidP="005E4B4F">
            <w:pPr>
              <w:keepNext/>
              <w:keepLines/>
              <w:numPr>
                <w:ilvl w:val="1"/>
                <w:numId w:val="1"/>
              </w:numPr>
              <w:spacing w:line="240" w:lineRule="auto"/>
              <w:contextualSpacing/>
              <w:jc w:val="right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b/>
                <w:bCs/>
                <w:color w:val="4F81BD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5256" w:type="dxa"/>
          </w:tcPr>
          <w:p w:rsidR="00DF01BA" w:rsidRDefault="00DF01BA" w:rsidP="00DF01BA">
            <w:pPr>
              <w:spacing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bookmarkStart w:id="0" w:name="_Toc430185173"/>
            <w:bookmarkStart w:id="1" w:name="_Toc429062285"/>
            <w:bookmarkStart w:id="2" w:name="_Toc428784286"/>
            <w:bookmarkStart w:id="3" w:name="_Toc428783864"/>
            <w:bookmarkEnd w:id="0"/>
            <w:bookmarkEnd w:id="1"/>
            <w:bookmarkEnd w:id="2"/>
            <w:bookmarkEnd w:id="3"/>
          </w:p>
        </w:tc>
      </w:tr>
      <w:tr w:rsidR="00DF01BA" w:rsidTr="00DF01BA">
        <w:tc>
          <w:tcPr>
            <w:tcW w:w="10422" w:type="dxa"/>
            <w:gridSpan w:val="2"/>
            <w:hideMark/>
          </w:tcPr>
          <w:p w:rsidR="00DF01BA" w:rsidRDefault="00DF01BA">
            <w:pPr>
              <w:keepNext/>
              <w:keepLines/>
              <w:spacing w:before="200" w:line="240" w:lineRule="auto"/>
              <w:jc w:val="center"/>
              <w:outlineLvl w:val="1"/>
              <w:rPr>
                <w:rFonts w:ascii="Times New Roman" w:eastAsia="Times New Roman" w:hAnsi="Times New Roman"/>
                <w:bCs/>
                <w:color w:val="4F81BD"/>
                <w:sz w:val="24"/>
                <w:szCs w:val="24"/>
                <w:lang w:eastAsia="ru-RU"/>
              </w:rPr>
            </w:pPr>
          </w:p>
        </w:tc>
      </w:tr>
    </w:tbl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Государственной компании «Российские автомобильные дороги»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прямой закупки товара, работ, услуг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5A25" w:rsidRPr="00895A25" w:rsidRDefault="00DF01BA" w:rsidP="00895A2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подпункт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A2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пункта </w:t>
      </w:r>
      <w:r w:rsidR="00895A25">
        <w:rPr>
          <w:rFonts w:ascii="Times New Roman" w:eastAsia="Times New Roman" w:hAnsi="Times New Roman"/>
          <w:sz w:val="24"/>
          <w:szCs w:val="24"/>
          <w:lang w:eastAsia="ru-RU"/>
        </w:rPr>
        <w:t xml:space="preserve">2 </w:t>
      </w:r>
      <w:r w:rsidRPr="00DF01BA">
        <w:rPr>
          <w:rFonts w:ascii="Times New Roman" w:eastAsia="Times New Roman" w:hAnsi="Times New Roman"/>
          <w:sz w:val="24"/>
          <w:szCs w:val="24"/>
          <w:lang w:eastAsia="ru-RU"/>
        </w:rPr>
        <w:t>статьи 11.1 Главы 11 Порядка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закупочной деятельности Государственной компании «Российские автомобильные дороги (далее – Порядок) Государственной компанией проводится прямая закупка товаров, работ, услуг и принято решение о заключении договора</w:t>
      </w:r>
      <w:r w:rsidR="00367F38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5A25" w:rsidRPr="00895A25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Осуществление технологического присоединения </w:t>
      </w:r>
      <w:proofErr w:type="spellStart"/>
      <w:r w:rsidR="00895A25" w:rsidRPr="00895A25">
        <w:rPr>
          <w:rFonts w:ascii="Times New Roman" w:eastAsia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="00895A25" w:rsidRPr="00895A25">
        <w:rPr>
          <w:rFonts w:ascii="Times New Roman" w:eastAsia="Times New Roman" w:hAnsi="Times New Roman"/>
          <w:sz w:val="24"/>
          <w:szCs w:val="24"/>
          <w:lang w:eastAsia="ru-RU"/>
        </w:rPr>
        <w:t xml:space="preserve"> устройств Государственной компании "Автодор", РТП 4.7.1,  для электрос</w:t>
      </w:r>
      <w:r w:rsidR="00F5609F">
        <w:rPr>
          <w:rFonts w:ascii="Times New Roman" w:eastAsia="Times New Roman" w:hAnsi="Times New Roman"/>
          <w:sz w:val="24"/>
          <w:szCs w:val="24"/>
          <w:lang w:eastAsia="ru-RU"/>
        </w:rPr>
        <w:t>набжения инфраструктуры объекта</w:t>
      </w:r>
      <w:r w:rsidR="00895A25" w:rsidRPr="00895A25">
        <w:rPr>
          <w:rFonts w:ascii="Times New Roman" w:eastAsia="Times New Roman" w:hAnsi="Times New Roman"/>
          <w:sz w:val="24"/>
          <w:szCs w:val="24"/>
          <w:lang w:eastAsia="ru-RU"/>
        </w:rPr>
        <w:t xml:space="preserve"> "Строительство Центральной кольцевой автомобильной дороги Московской области (с последующей эксплуатацией на</w:t>
      </w:r>
      <w:proofErr w:type="gramEnd"/>
      <w:r w:rsidR="00895A25" w:rsidRPr="00895A25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платной основе). Пусковой комплекс (этап строительства) №4." расположенных по адресу: Московская обл., Раменский район, ПК 2035. С ПАО «Московская объедине</w:t>
      </w:r>
      <w:r w:rsidR="00F5609F">
        <w:rPr>
          <w:rFonts w:ascii="Times New Roman" w:eastAsia="Times New Roman" w:hAnsi="Times New Roman"/>
          <w:sz w:val="24"/>
          <w:szCs w:val="24"/>
          <w:lang w:eastAsia="ru-RU"/>
        </w:rPr>
        <w:t>нная электросетевая компания»</w:t>
      </w:r>
      <w:r w:rsidR="008D5E5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95A25" w:rsidRPr="00895A25">
        <w:rPr>
          <w:rFonts w:ascii="Times New Roman" w:eastAsia="Times New Roman" w:hAnsi="Times New Roman"/>
          <w:sz w:val="24"/>
          <w:szCs w:val="24"/>
          <w:lang w:eastAsia="ru-RU"/>
        </w:rPr>
        <w:t>Адрес местонахождения ПАО «Московская объединенная электросетевая компания»: 115114, г. Москва, 2-й Павелецкий проезд д.3 стр.2.</w:t>
      </w:r>
    </w:p>
    <w:p w:rsidR="00DF01BA" w:rsidRPr="00895A25" w:rsidRDefault="00895A25" w:rsidP="00895A25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A25">
        <w:rPr>
          <w:rFonts w:ascii="Times New Roman" w:eastAsia="Times New Roman" w:hAnsi="Times New Roman"/>
          <w:sz w:val="24"/>
          <w:szCs w:val="24"/>
          <w:lang w:eastAsia="ru-RU"/>
        </w:rPr>
        <w:t>ИНН 5036065113, КПП 997450001</w:t>
      </w:r>
      <w:r w:rsidR="00DF01BA" w:rsidRPr="00895A25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DF01BA" w:rsidRPr="00895A25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A25">
        <w:rPr>
          <w:rFonts w:ascii="Times New Roman" w:eastAsia="Times New Roman" w:hAnsi="Times New Roman"/>
          <w:sz w:val="24"/>
          <w:szCs w:val="24"/>
          <w:lang w:eastAsia="ru-RU"/>
        </w:rPr>
        <w:t>Цена договора</w:t>
      </w:r>
      <w:r w:rsidR="00895A25" w:rsidRPr="00895A25">
        <w:rPr>
          <w:rFonts w:ascii="Times New Roman" w:eastAsia="Times New Roman" w:hAnsi="Times New Roman"/>
          <w:sz w:val="24"/>
          <w:szCs w:val="24"/>
          <w:lang w:eastAsia="ru-RU"/>
        </w:rPr>
        <w:t xml:space="preserve"> 36 998 026,98 (тридцать шесть миллионов девятьсот девяносто восемь тысяч двадцать шесть рублей 98 копеек).</w:t>
      </w:r>
    </w:p>
    <w:p w:rsidR="00DF01BA" w:rsidRPr="008D5E5E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D5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Срок исполнения договора: </w:t>
      </w:r>
      <w:r w:rsidR="008D5E5E" w:rsidRPr="008D5E5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Декабрь 2017 года.</w:t>
      </w:r>
    </w:p>
    <w:p w:rsidR="00DF01BA" w:rsidRPr="00895A25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A25">
        <w:rPr>
          <w:rFonts w:ascii="Times New Roman" w:eastAsia="Times New Roman" w:hAnsi="Times New Roman"/>
          <w:sz w:val="24"/>
          <w:szCs w:val="24"/>
          <w:lang w:eastAsia="ru-RU"/>
        </w:rPr>
        <w:t xml:space="preserve">Закупка осуществляется </w:t>
      </w:r>
      <w:r w:rsidR="00192054">
        <w:rPr>
          <w:rFonts w:ascii="Times New Roman" w:eastAsia="Times New Roman" w:hAnsi="Times New Roman"/>
          <w:sz w:val="24"/>
          <w:szCs w:val="24"/>
          <w:lang w:eastAsia="ru-RU"/>
        </w:rPr>
        <w:t>не у субъектов малого или среднего предпринимательства</w:t>
      </w:r>
      <w:bookmarkStart w:id="4" w:name="_GoBack"/>
      <w:bookmarkEnd w:id="4"/>
      <w:r w:rsidR="008D5E5E">
        <w:rPr>
          <w:rFonts w:ascii="Times New Roman" w:eastAsia="Times New Roman" w:hAnsi="Times New Roman"/>
          <w:i/>
          <w:sz w:val="20"/>
          <w:szCs w:val="20"/>
          <w:lang w:eastAsia="ru-RU"/>
        </w:rPr>
        <w:t>.</w:t>
      </w:r>
    </w:p>
    <w:p w:rsidR="00DF01BA" w:rsidRPr="00895A25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95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соответствии с </w:t>
      </w:r>
      <w:r w:rsidR="00DF4C4C" w:rsidRPr="00895A25">
        <w:rPr>
          <w:rFonts w:ascii="Times New Roman" w:eastAsia="Times New Roman" w:hAnsi="Times New Roman"/>
          <w:bCs/>
          <w:sz w:val="24"/>
          <w:szCs w:val="24"/>
          <w:lang w:eastAsia="ru-RU"/>
        </w:rPr>
        <w:t>пунктом 1</w:t>
      </w:r>
      <w:r w:rsidRPr="00895A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статьи 11.1 Главы 11 Порядка в ходе проведения прямой закупки протоколы не составляются.</w:t>
      </w:r>
    </w:p>
    <w:p w:rsidR="00DF01BA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D5E5E" w:rsidRPr="00895A25" w:rsidRDefault="008D5E5E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Pr="00895A25" w:rsidRDefault="00DF01BA" w:rsidP="00DF01BA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F01BA" w:rsidRDefault="008D5E5E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FC5">
        <w:rPr>
          <w:rFonts w:ascii="Times New Roman" w:hAnsi="Times New Roman"/>
          <w:sz w:val="24"/>
          <w:szCs w:val="24"/>
        </w:rPr>
        <w:t xml:space="preserve">Председатель правления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FB3FC5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3FC5">
        <w:rPr>
          <w:rFonts w:ascii="Times New Roman" w:hAnsi="Times New Roman"/>
          <w:sz w:val="24"/>
          <w:szCs w:val="24"/>
        </w:rPr>
        <w:t xml:space="preserve">           С.В. </w:t>
      </w:r>
      <w:proofErr w:type="spellStart"/>
      <w:r w:rsidRPr="00FB3FC5">
        <w:rPr>
          <w:rFonts w:ascii="Times New Roman" w:hAnsi="Times New Roman"/>
          <w:sz w:val="24"/>
          <w:szCs w:val="24"/>
        </w:rPr>
        <w:t>Кельбах</w:t>
      </w:r>
      <w:proofErr w:type="spellEnd"/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1BA" w:rsidRDefault="00DF01BA" w:rsidP="00DF01BA">
      <w:pPr>
        <w:rPr>
          <w:sz w:val="24"/>
          <w:szCs w:val="24"/>
        </w:rPr>
      </w:pPr>
    </w:p>
    <w:p w:rsidR="00806DA1" w:rsidRDefault="00806DA1"/>
    <w:sectPr w:rsidR="00806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04B22"/>
    <w:multiLevelType w:val="multilevel"/>
    <w:tmpl w:val="710A121E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574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1BA"/>
    <w:rsid w:val="00192054"/>
    <w:rsid w:val="00367F38"/>
    <w:rsid w:val="00402BF2"/>
    <w:rsid w:val="00806DA1"/>
    <w:rsid w:val="008465E2"/>
    <w:rsid w:val="00895A25"/>
    <w:rsid w:val="008D5E5E"/>
    <w:rsid w:val="00A4587D"/>
    <w:rsid w:val="00DF01BA"/>
    <w:rsid w:val="00DF4C4C"/>
    <w:rsid w:val="00F5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B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1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Государственная компания "Автодор"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Прожога Алёна Феликсовна</dc:creator>
  <cp:lastModifiedBy>Чёлушкин Егор Андреевич</cp:lastModifiedBy>
  <cp:revision>2</cp:revision>
  <cp:lastPrinted>2016-12-23T14:34:00Z</cp:lastPrinted>
  <dcterms:created xsi:type="dcterms:W3CDTF">2016-12-23T15:03:00Z</dcterms:created>
  <dcterms:modified xsi:type="dcterms:W3CDTF">2016-12-23T15:03:00Z</dcterms:modified>
</cp:coreProperties>
</file>