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A4876" w14:textId="77777777" w:rsidR="00A1442D" w:rsidRDefault="00A1442D" w:rsidP="00A1442D">
      <w:pPr>
        <w:jc w:val="right"/>
        <w:rPr>
          <w:b/>
          <w:bCs/>
          <w:sz w:val="20"/>
          <w:szCs w:val="20"/>
        </w:rPr>
      </w:pPr>
      <w:r>
        <w:t>0000000010318Р050002</w:t>
      </w:r>
    </w:p>
    <w:p w14:paraId="7436A680" w14:textId="2D4D96E4" w:rsidR="00E025BD" w:rsidRPr="00600B28" w:rsidRDefault="00E025BD" w:rsidP="00C72517">
      <w:pPr>
        <w:tabs>
          <w:tab w:val="left" w:pos="1695"/>
        </w:tabs>
        <w:jc w:val="center"/>
      </w:pPr>
      <w:r w:rsidRPr="00600B28">
        <w:rPr>
          <w:b/>
        </w:rPr>
        <w:t xml:space="preserve">Договор </w:t>
      </w:r>
      <w:bookmarkStart w:id="0" w:name="_Hlk487124100"/>
    </w:p>
    <w:bookmarkEnd w:id="0"/>
    <w:p w14:paraId="6F9E63F9" w14:textId="14A283DE" w:rsidR="00E025BD" w:rsidRDefault="003D01A7" w:rsidP="00E025BD">
      <w:pPr>
        <w:jc w:val="center"/>
      </w:pPr>
      <w:r>
        <w:t>о</w:t>
      </w:r>
      <w:r w:rsidR="00E025BD" w:rsidRPr="00600B28">
        <w:t>казания</w:t>
      </w:r>
      <w:r w:rsidR="003129B5">
        <w:t xml:space="preserve"> </w:t>
      </w:r>
      <w:r w:rsidR="00CB4773">
        <w:t xml:space="preserve">возмездных </w:t>
      </w:r>
      <w:r w:rsidR="00E025BD" w:rsidRPr="00600B28">
        <w:t>услуг</w:t>
      </w:r>
    </w:p>
    <w:p w14:paraId="2A6E41D1" w14:textId="77777777" w:rsidR="0073168A" w:rsidRPr="00600B28" w:rsidRDefault="0073168A" w:rsidP="0073168A">
      <w:pPr>
        <w:tabs>
          <w:tab w:val="left" w:pos="1695"/>
        </w:tabs>
        <w:jc w:val="center"/>
      </w:pPr>
      <w:proofErr w:type="gramStart"/>
      <w:r w:rsidRPr="00600B28">
        <w:rPr>
          <w:b/>
        </w:rPr>
        <w:t>№</w:t>
      </w:r>
      <w:r>
        <w:t xml:space="preserve">  _</w:t>
      </w:r>
      <w:proofErr w:type="gramEnd"/>
      <w:r>
        <w:t>____/ДУП-2018-_____________</w:t>
      </w:r>
    </w:p>
    <w:p w14:paraId="3BF831F7" w14:textId="77777777" w:rsidR="00E025BD" w:rsidRPr="00600B28" w:rsidRDefault="00E025BD" w:rsidP="00E025BD"/>
    <w:p w14:paraId="3BA1A3FA" w14:textId="2D5F772D" w:rsidR="00E025BD" w:rsidRDefault="00E025BD" w:rsidP="00E025BD">
      <w:pPr>
        <w:pStyle w:val="ConsPlusNormal"/>
        <w:tabs>
          <w:tab w:val="left" w:pos="10080"/>
        </w:tabs>
        <w:ind w:right="-82" w:firstLine="0"/>
        <w:rPr>
          <w:rFonts w:ascii="Times New Roman" w:hAnsi="Times New Roman"/>
          <w:sz w:val="24"/>
          <w:szCs w:val="22"/>
        </w:rPr>
      </w:pPr>
      <w:r w:rsidRPr="001A14EB">
        <w:rPr>
          <w:rFonts w:ascii="Times New Roman" w:hAnsi="Times New Roman" w:cs="Times New Roman"/>
          <w:sz w:val="24"/>
          <w:szCs w:val="22"/>
        </w:rPr>
        <w:t xml:space="preserve">г. </w:t>
      </w:r>
      <w:r>
        <w:rPr>
          <w:rFonts w:ascii="Times New Roman" w:hAnsi="Times New Roman" w:cs="Times New Roman"/>
          <w:sz w:val="24"/>
          <w:szCs w:val="22"/>
        </w:rPr>
        <w:t xml:space="preserve">Москва            </w:t>
      </w:r>
      <w:r w:rsidRPr="001A14EB">
        <w:rPr>
          <w:rFonts w:ascii="Times New Roman" w:hAnsi="Times New Roman" w:cs="Times New Roman"/>
          <w:sz w:val="24"/>
          <w:szCs w:val="22"/>
        </w:rPr>
        <w:t xml:space="preserve">                                                       </w:t>
      </w:r>
      <w:r>
        <w:rPr>
          <w:rFonts w:ascii="Times New Roman" w:hAnsi="Times New Roman" w:cs="Times New Roman"/>
          <w:sz w:val="24"/>
          <w:szCs w:val="22"/>
        </w:rPr>
        <w:t xml:space="preserve">                 </w:t>
      </w:r>
      <w:r w:rsidRPr="001A14EB">
        <w:rPr>
          <w:rFonts w:ascii="Times New Roman" w:hAnsi="Times New Roman" w:cs="Times New Roman"/>
          <w:sz w:val="24"/>
          <w:szCs w:val="22"/>
        </w:rPr>
        <w:t xml:space="preserve">      </w:t>
      </w:r>
      <w:r w:rsidR="0021310E">
        <w:rPr>
          <w:rFonts w:ascii="Times New Roman" w:hAnsi="Times New Roman" w:cs="Times New Roman"/>
          <w:sz w:val="24"/>
          <w:szCs w:val="22"/>
        </w:rPr>
        <w:t xml:space="preserve">      </w:t>
      </w:r>
      <w:r w:rsidRPr="001A14EB">
        <w:rPr>
          <w:rFonts w:ascii="Times New Roman" w:hAnsi="Times New Roman" w:cs="Times New Roman"/>
          <w:sz w:val="24"/>
          <w:szCs w:val="22"/>
        </w:rPr>
        <w:t xml:space="preserve"> </w:t>
      </w:r>
      <w:r w:rsidR="0073168A">
        <w:rPr>
          <w:rFonts w:ascii="Times New Roman" w:hAnsi="Times New Roman" w:cs="Times New Roman"/>
          <w:sz w:val="24"/>
          <w:szCs w:val="22"/>
        </w:rPr>
        <w:t xml:space="preserve">  </w:t>
      </w:r>
      <w:r w:rsidRPr="001A14EB">
        <w:rPr>
          <w:rFonts w:ascii="Times New Roman" w:hAnsi="Times New Roman" w:cs="Times New Roman"/>
          <w:sz w:val="24"/>
          <w:szCs w:val="22"/>
        </w:rPr>
        <w:t xml:space="preserve">     </w:t>
      </w:r>
      <w:proofErr w:type="gramStart"/>
      <w:r w:rsidRPr="001A14EB">
        <w:rPr>
          <w:rFonts w:ascii="Times New Roman" w:hAnsi="Times New Roman" w:cs="Times New Roman"/>
          <w:sz w:val="24"/>
          <w:szCs w:val="22"/>
        </w:rPr>
        <w:t xml:space="preserve">   «</w:t>
      </w:r>
      <w:proofErr w:type="gramEnd"/>
      <w:r w:rsidRPr="001A14EB">
        <w:rPr>
          <w:rFonts w:ascii="Times New Roman" w:hAnsi="Times New Roman" w:cs="Times New Roman"/>
          <w:sz w:val="24"/>
          <w:szCs w:val="22"/>
        </w:rPr>
        <w:t>___» ___________ 201</w:t>
      </w:r>
      <w:r w:rsidR="00354FA4">
        <w:rPr>
          <w:rFonts w:ascii="Times New Roman" w:hAnsi="Times New Roman" w:cs="Times New Roman"/>
          <w:sz w:val="24"/>
          <w:szCs w:val="22"/>
        </w:rPr>
        <w:t>8</w:t>
      </w:r>
      <w:r>
        <w:rPr>
          <w:rFonts w:ascii="Times New Roman" w:hAnsi="Times New Roman" w:cs="Times New Roman"/>
          <w:sz w:val="24"/>
          <w:szCs w:val="22"/>
        </w:rPr>
        <w:t xml:space="preserve"> </w:t>
      </w:r>
      <w:r w:rsidRPr="001A14EB">
        <w:rPr>
          <w:rFonts w:ascii="Times New Roman" w:hAnsi="Times New Roman" w:cs="Times New Roman"/>
          <w:sz w:val="24"/>
          <w:szCs w:val="22"/>
        </w:rPr>
        <w:t>г.</w:t>
      </w:r>
    </w:p>
    <w:p w14:paraId="431C8017" w14:textId="77777777" w:rsidR="00E025BD" w:rsidRPr="00701AEB" w:rsidRDefault="00E025BD" w:rsidP="00E025BD">
      <w:pPr>
        <w:pStyle w:val="ConsPlusNormal"/>
        <w:tabs>
          <w:tab w:val="left" w:pos="10080"/>
        </w:tabs>
        <w:ind w:right="-82" w:firstLine="0"/>
        <w:rPr>
          <w:rFonts w:ascii="Times New Roman" w:hAnsi="Times New Roman" w:cs="Times New Roman"/>
          <w:color w:val="000000"/>
          <w:sz w:val="24"/>
          <w:szCs w:val="24"/>
        </w:rPr>
      </w:pPr>
    </w:p>
    <w:p w14:paraId="5EE7456C" w14:textId="4F9CFB56" w:rsidR="00E025BD" w:rsidRPr="00600B28" w:rsidRDefault="00182494" w:rsidP="00E025BD">
      <w:pPr>
        <w:ind w:firstLine="709"/>
        <w:jc w:val="both"/>
      </w:pPr>
      <w:r w:rsidRPr="00701AEB">
        <w:rPr>
          <w:color w:val="000000"/>
        </w:rPr>
        <w:t>Государственная компания</w:t>
      </w:r>
      <w:r w:rsidR="00312A5A" w:rsidRPr="00701AEB">
        <w:rPr>
          <w:color w:val="000000"/>
        </w:rPr>
        <w:t xml:space="preserve"> </w:t>
      </w:r>
      <w:r w:rsidRPr="00701AEB">
        <w:rPr>
          <w:color w:val="000000"/>
        </w:rPr>
        <w:t>«Российские автомобильные дороги»</w:t>
      </w:r>
      <w:r w:rsidR="00E025BD" w:rsidRPr="00701AEB">
        <w:rPr>
          <w:color w:val="000000"/>
        </w:rPr>
        <w:t>,</w:t>
      </w:r>
      <w:r w:rsidR="00E025BD" w:rsidRPr="00EB4BDA">
        <w:rPr>
          <w:color w:val="000000"/>
        </w:rPr>
        <w:t xml:space="preserve"> именуем</w:t>
      </w:r>
      <w:r w:rsidR="000C78EB">
        <w:rPr>
          <w:color w:val="000000"/>
        </w:rPr>
        <w:t>ая</w:t>
      </w:r>
      <w:r w:rsidR="00E025BD" w:rsidRPr="00EB4BDA">
        <w:rPr>
          <w:color w:val="000000"/>
        </w:rPr>
        <w:t xml:space="preserve"> в дальнейшем «Заказчик», в лице </w:t>
      </w:r>
      <w:r w:rsidR="0073168A" w:rsidRPr="00701AEB">
        <w:rPr>
          <w:color w:val="000000"/>
        </w:rPr>
        <w:t xml:space="preserve">директора департамента управления </w:t>
      </w:r>
      <w:r w:rsidR="0073168A" w:rsidRPr="0073168A">
        <w:rPr>
          <w:color w:val="000000"/>
        </w:rPr>
        <w:t>персоналом Виговской</w:t>
      </w:r>
      <w:r w:rsidR="00E62B47">
        <w:rPr>
          <w:color w:val="000000"/>
        </w:rPr>
        <w:t xml:space="preserve"> Екатерины Леонидовны</w:t>
      </w:r>
      <w:r w:rsidR="0073168A" w:rsidRPr="0073168A">
        <w:rPr>
          <w:color w:val="000000"/>
        </w:rPr>
        <w:t>, действующего на</w:t>
      </w:r>
      <w:r w:rsidR="0073168A" w:rsidRPr="00701AEB">
        <w:rPr>
          <w:color w:val="000000"/>
        </w:rPr>
        <w:t xml:space="preserve"> основании доверенности от</w:t>
      </w:r>
      <w:r w:rsidR="0073168A">
        <w:rPr>
          <w:color w:val="000000"/>
        </w:rPr>
        <w:t xml:space="preserve"> </w:t>
      </w:r>
      <w:r w:rsidR="0073168A" w:rsidRPr="00701AEB">
        <w:rPr>
          <w:color w:val="000000"/>
        </w:rPr>
        <w:t>9 июля 2018 года № Д-18140239</w:t>
      </w:r>
      <w:r w:rsidR="00E025BD" w:rsidRPr="00146DC1">
        <w:rPr>
          <w:color w:val="000000"/>
        </w:rPr>
        <w:t>,</w:t>
      </w:r>
      <w:r w:rsidR="00E025BD">
        <w:rPr>
          <w:color w:val="000000"/>
        </w:rPr>
        <w:t xml:space="preserve"> </w:t>
      </w:r>
      <w:r w:rsidR="00E025BD" w:rsidRPr="00701AEB">
        <w:rPr>
          <w:color w:val="000000"/>
        </w:rPr>
        <w:t xml:space="preserve">с одной стороны, </w:t>
      </w:r>
      <w:r w:rsidR="00694DB7">
        <w:rPr>
          <w:color w:val="000000"/>
        </w:rPr>
        <w:t xml:space="preserve">и </w:t>
      </w:r>
      <w:r w:rsidR="00E025BD" w:rsidRPr="00701AEB">
        <w:rPr>
          <w:color w:val="000000"/>
        </w:rPr>
        <w:t>и</w:t>
      </w:r>
      <w:r w:rsidR="004B089C" w:rsidRPr="00701AEB">
        <w:rPr>
          <w:color w:val="000000"/>
        </w:rPr>
        <w:t>ндивидуальный предприниматель</w:t>
      </w:r>
      <w:r w:rsidR="00CB7FFA">
        <w:rPr>
          <w:color w:val="000000"/>
        </w:rPr>
        <w:t xml:space="preserve"> </w:t>
      </w:r>
      <w:r w:rsidR="004B089C" w:rsidRPr="00701AEB">
        <w:rPr>
          <w:color w:val="000000"/>
        </w:rPr>
        <w:t>Конов Алексей Владимирович, именуемый в дальнейшем «Исполнитель», ОГРНИП №</w:t>
      </w:r>
      <w:r w:rsidR="0073168A">
        <w:rPr>
          <w:color w:val="000000"/>
        </w:rPr>
        <w:t> </w:t>
      </w:r>
      <w:r w:rsidR="004B089C" w:rsidRPr="00701AEB">
        <w:rPr>
          <w:color w:val="000000"/>
        </w:rPr>
        <w:t>317774600282069, с другой стороны</w:t>
      </w:r>
      <w:r w:rsidR="00E025BD" w:rsidRPr="00701AEB">
        <w:rPr>
          <w:color w:val="000000"/>
        </w:rPr>
        <w:t>, вместе именуемые «Стороны» и каждый в отдельности «Сторона», заключили настоящий договор (далее – «Договор») о нижеследующем</w:t>
      </w:r>
      <w:r w:rsidR="00E025BD" w:rsidRPr="00600B28">
        <w:t>:</w:t>
      </w:r>
    </w:p>
    <w:p w14:paraId="695F1666" w14:textId="77777777" w:rsidR="00E025BD" w:rsidRPr="00600B28" w:rsidRDefault="00E025BD" w:rsidP="00E025BD">
      <w:pPr>
        <w:ind w:firstLine="708"/>
        <w:jc w:val="both"/>
      </w:pPr>
    </w:p>
    <w:p w14:paraId="7FEB42E8" w14:textId="77777777" w:rsidR="00E025BD" w:rsidRPr="00600B28" w:rsidRDefault="00E025BD" w:rsidP="00E025BD">
      <w:pPr>
        <w:pStyle w:val="af2"/>
        <w:numPr>
          <w:ilvl w:val="0"/>
          <w:numId w:val="11"/>
        </w:numPr>
        <w:pBdr>
          <w:top w:val="nil"/>
          <w:left w:val="nil"/>
          <w:bottom w:val="nil"/>
          <w:right w:val="nil"/>
          <w:between w:val="nil"/>
          <w:bar w:val="nil"/>
        </w:pBdr>
        <w:contextualSpacing/>
        <w:jc w:val="center"/>
        <w:rPr>
          <w:b/>
        </w:rPr>
      </w:pPr>
      <w:r w:rsidRPr="00600B28">
        <w:rPr>
          <w:b/>
        </w:rPr>
        <w:t>Предмет Договора</w:t>
      </w:r>
    </w:p>
    <w:p w14:paraId="60A313EE" w14:textId="7F29C964" w:rsidR="00372516" w:rsidRDefault="00553647" w:rsidP="00372516">
      <w:pPr>
        <w:numPr>
          <w:ilvl w:val="1"/>
          <w:numId w:val="11"/>
        </w:numPr>
        <w:pBdr>
          <w:top w:val="nil"/>
          <w:left w:val="nil"/>
          <w:bottom w:val="nil"/>
          <w:right w:val="nil"/>
          <w:between w:val="nil"/>
          <w:bar w:val="nil"/>
        </w:pBdr>
        <w:ind w:left="0" w:firstLine="567"/>
        <w:contextualSpacing/>
        <w:jc w:val="both"/>
      </w:pPr>
      <w:r w:rsidRPr="00223D62">
        <w:t>Заказчик поручает, а Исполнитель принимает на себя обязательства по оказанию информационно-консультационных услуг в формате семинар</w:t>
      </w:r>
      <w:r w:rsidR="000C78EB" w:rsidRPr="00223D62">
        <w:t>а</w:t>
      </w:r>
      <w:r w:rsidRPr="00223D62">
        <w:rPr>
          <w:i/>
        </w:rPr>
        <w:t xml:space="preserve"> </w:t>
      </w:r>
      <w:r w:rsidRPr="00223D62">
        <w:t xml:space="preserve">по теме </w:t>
      </w:r>
      <w:r w:rsidR="00D338A5" w:rsidRPr="00223D62">
        <w:t>«</w:t>
      </w:r>
      <w:r w:rsidR="00312A5A" w:rsidRPr="00223D62">
        <w:t>Организация противодействия коррупции в Г</w:t>
      </w:r>
      <w:r w:rsidR="0073168A">
        <w:t>осударственной компании</w:t>
      </w:r>
      <w:r w:rsidR="00182494" w:rsidRPr="00223D62">
        <w:t xml:space="preserve"> «</w:t>
      </w:r>
      <w:r w:rsidR="00CB7FFA">
        <w:t>Российские автомобильные дороги</w:t>
      </w:r>
      <w:proofErr w:type="gramStart"/>
      <w:r w:rsidR="00D338A5" w:rsidRPr="00223D62">
        <w:t>»</w:t>
      </w:r>
      <w:r w:rsidR="00694DB7">
        <w:t xml:space="preserve">» </w:t>
      </w:r>
      <w:r w:rsidR="004657CD" w:rsidRPr="00223D62">
        <w:t xml:space="preserve"> </w:t>
      </w:r>
      <w:r w:rsidR="00E025BD" w:rsidRPr="00223D62">
        <w:t>(</w:t>
      </w:r>
      <w:proofErr w:type="gramEnd"/>
      <w:r w:rsidR="00E025BD" w:rsidRPr="00223D62">
        <w:t>далее</w:t>
      </w:r>
      <w:r w:rsidR="0073168A">
        <w:t xml:space="preserve"> </w:t>
      </w:r>
      <w:r w:rsidR="00E025BD" w:rsidRPr="00223D62">
        <w:t>-</w:t>
      </w:r>
      <w:r w:rsidR="0073168A">
        <w:t xml:space="preserve"> </w:t>
      </w:r>
      <w:r w:rsidR="00E025BD" w:rsidRPr="00223D62">
        <w:t>Услуги)</w:t>
      </w:r>
      <w:r w:rsidRPr="00223D62">
        <w:t xml:space="preserve">. </w:t>
      </w:r>
      <w:r w:rsidR="00E025BD" w:rsidRPr="00223D62">
        <w:t>Заказчик обязуется оплатить оказанные Услуги в порядке, предусмотренном Договором.</w:t>
      </w:r>
    </w:p>
    <w:p w14:paraId="398D0434" w14:textId="6B40855F" w:rsidR="00182494" w:rsidRPr="00372516" w:rsidRDefault="00372516" w:rsidP="00372516">
      <w:pPr>
        <w:numPr>
          <w:ilvl w:val="1"/>
          <w:numId w:val="11"/>
        </w:numPr>
        <w:pBdr>
          <w:top w:val="nil"/>
          <w:left w:val="nil"/>
          <w:bottom w:val="nil"/>
          <w:right w:val="nil"/>
          <w:between w:val="nil"/>
          <w:bar w:val="nil"/>
        </w:pBdr>
        <w:ind w:left="0" w:firstLine="567"/>
        <w:contextualSpacing/>
        <w:jc w:val="both"/>
      </w:pPr>
      <w:r w:rsidRPr="00372516">
        <w:rPr>
          <w:rFonts w:eastAsia="Arial Unicode MS"/>
          <w:u w:color="000000"/>
          <w:bdr w:val="nil"/>
        </w:rPr>
        <w:t>Услуги оказываются в соответствии с Программой, приведенной в Приложении № 2 к Договору.</w:t>
      </w:r>
    </w:p>
    <w:p w14:paraId="4A7B864B" w14:textId="7E7E10C4" w:rsidR="0073168A" w:rsidRDefault="00407CC4" w:rsidP="00182494">
      <w:pPr>
        <w:pStyle w:val="af2"/>
        <w:numPr>
          <w:ilvl w:val="1"/>
          <w:numId w:val="11"/>
        </w:numPr>
        <w:pBdr>
          <w:top w:val="nil"/>
          <w:left w:val="nil"/>
          <w:bottom w:val="nil"/>
          <w:right w:val="nil"/>
          <w:between w:val="nil"/>
          <w:bar w:val="nil"/>
        </w:pBdr>
        <w:ind w:left="0" w:firstLine="567"/>
        <w:contextualSpacing/>
        <w:jc w:val="both"/>
      </w:pPr>
      <w:r>
        <w:t>Место оказания Услуг: г.</w:t>
      </w:r>
      <w:r w:rsidR="00312A5A">
        <w:t xml:space="preserve"> </w:t>
      </w:r>
      <w:r>
        <w:t>Москва</w:t>
      </w:r>
      <w:r w:rsidR="00182494">
        <w:t>,</w:t>
      </w:r>
      <w:r w:rsidR="00182494" w:rsidRPr="00182494">
        <w:t xml:space="preserve"> </w:t>
      </w:r>
      <w:r w:rsidR="00182494" w:rsidRPr="00701AEB">
        <w:t xml:space="preserve">Страстной бульвар, </w:t>
      </w:r>
      <w:r w:rsidR="0073168A" w:rsidRPr="00701AEB">
        <w:t xml:space="preserve">дом </w:t>
      </w:r>
      <w:r w:rsidR="00182494" w:rsidRPr="00701AEB">
        <w:t>9</w:t>
      </w:r>
      <w:r w:rsidR="0073168A">
        <w:t xml:space="preserve"> </w:t>
      </w:r>
      <w:r w:rsidR="00694DB7">
        <w:t>(</w:t>
      </w:r>
      <w:r w:rsidR="0073168A">
        <w:t xml:space="preserve">Государственная </w:t>
      </w:r>
      <w:r w:rsidR="0073168A" w:rsidRPr="0073168A">
        <w:t>компания</w:t>
      </w:r>
      <w:r w:rsidR="0073168A">
        <w:t xml:space="preserve"> «Российские автомобильные дороги»</w:t>
      </w:r>
      <w:r w:rsidR="00694DB7">
        <w:t>)</w:t>
      </w:r>
      <w:r w:rsidR="0073168A">
        <w:t>.</w:t>
      </w:r>
    </w:p>
    <w:p w14:paraId="37442A33" w14:textId="30CA754A" w:rsidR="003700D6" w:rsidRPr="00600B28" w:rsidRDefault="00CA00DA" w:rsidP="00182494">
      <w:pPr>
        <w:pStyle w:val="af2"/>
        <w:numPr>
          <w:ilvl w:val="1"/>
          <w:numId w:val="11"/>
        </w:numPr>
        <w:pBdr>
          <w:top w:val="nil"/>
          <w:left w:val="nil"/>
          <w:bottom w:val="nil"/>
          <w:right w:val="nil"/>
          <w:between w:val="nil"/>
          <w:bar w:val="nil"/>
        </w:pBdr>
        <w:ind w:left="0" w:firstLine="567"/>
        <w:contextualSpacing/>
        <w:jc w:val="both"/>
      </w:pPr>
      <w:r>
        <w:t>Дата оказания Услуг: 18 декабря 2018 года.</w:t>
      </w:r>
    </w:p>
    <w:p w14:paraId="2EA01D98" w14:textId="6330B0E2" w:rsidR="00407CC4" w:rsidRDefault="00407CC4" w:rsidP="00E025BD">
      <w:pPr>
        <w:pStyle w:val="af2"/>
        <w:numPr>
          <w:ilvl w:val="1"/>
          <w:numId w:val="11"/>
        </w:numPr>
        <w:pBdr>
          <w:top w:val="nil"/>
          <w:left w:val="nil"/>
          <w:bottom w:val="nil"/>
          <w:right w:val="nil"/>
          <w:between w:val="nil"/>
          <w:bar w:val="nil"/>
        </w:pBdr>
        <w:ind w:left="0" w:firstLine="567"/>
        <w:contextualSpacing/>
        <w:jc w:val="both"/>
      </w:pPr>
      <w:r>
        <w:t xml:space="preserve">После оказания Услуг участникам </w:t>
      </w:r>
      <w:r w:rsidR="000C78EB">
        <w:t>семинара</w:t>
      </w:r>
      <w:r>
        <w:t xml:space="preserve"> выдаются сертификаты об участии. </w:t>
      </w:r>
    </w:p>
    <w:p w14:paraId="4F9C22DD" w14:textId="7D3BF339" w:rsidR="0073168A" w:rsidRPr="00600B28" w:rsidRDefault="0073168A" w:rsidP="00E025BD">
      <w:pPr>
        <w:pStyle w:val="af2"/>
        <w:numPr>
          <w:ilvl w:val="1"/>
          <w:numId w:val="11"/>
        </w:numPr>
        <w:pBdr>
          <w:top w:val="nil"/>
          <w:left w:val="nil"/>
          <w:bottom w:val="nil"/>
          <w:right w:val="nil"/>
          <w:between w:val="nil"/>
          <w:bar w:val="nil"/>
        </w:pBdr>
        <w:ind w:left="0" w:firstLine="567"/>
        <w:contextualSpacing/>
        <w:jc w:val="both"/>
      </w:pPr>
      <w:r w:rsidRPr="008C7315">
        <w:t xml:space="preserve">Количество </w:t>
      </w:r>
      <w:r w:rsidR="00CB7FFA">
        <w:t xml:space="preserve">участников </w:t>
      </w:r>
      <w:r w:rsidR="005D0B87">
        <w:t xml:space="preserve">семинара </w:t>
      </w:r>
      <w:r w:rsidRPr="008C7315">
        <w:t>не более 2</w:t>
      </w:r>
      <w:r>
        <w:t>0.</w:t>
      </w:r>
    </w:p>
    <w:p w14:paraId="33F25F8A" w14:textId="77777777" w:rsidR="00E025BD" w:rsidRPr="00D70D04" w:rsidRDefault="00E025BD" w:rsidP="00D338A5">
      <w:pPr>
        <w:pStyle w:val="af2"/>
        <w:numPr>
          <w:ilvl w:val="1"/>
          <w:numId w:val="11"/>
        </w:numPr>
        <w:ind w:left="0" w:firstLine="567"/>
        <w:jc w:val="both"/>
      </w:pPr>
      <w:r>
        <w:t>Исполнитель не вправе привлекать к исполнению своих обязательств по Договору третьих лиц.</w:t>
      </w:r>
    </w:p>
    <w:p w14:paraId="7447F025" w14:textId="77777777" w:rsidR="00E025BD" w:rsidRDefault="00E025BD" w:rsidP="00E025BD">
      <w:pPr>
        <w:pStyle w:val="af2"/>
        <w:ind w:left="284"/>
        <w:jc w:val="both"/>
      </w:pPr>
    </w:p>
    <w:p w14:paraId="06D4B26E" w14:textId="77777777" w:rsidR="00E025BD" w:rsidRPr="00D70D04" w:rsidRDefault="00E025BD" w:rsidP="00E025BD">
      <w:pPr>
        <w:pStyle w:val="af2"/>
        <w:numPr>
          <w:ilvl w:val="0"/>
          <w:numId w:val="11"/>
        </w:numPr>
        <w:pBdr>
          <w:top w:val="nil"/>
          <w:left w:val="nil"/>
          <w:bottom w:val="nil"/>
          <w:right w:val="nil"/>
          <w:between w:val="nil"/>
          <w:bar w:val="nil"/>
        </w:pBdr>
        <w:contextualSpacing/>
        <w:jc w:val="center"/>
        <w:rPr>
          <w:b/>
        </w:rPr>
      </w:pPr>
      <w:r w:rsidRPr="00600B28">
        <w:rPr>
          <w:b/>
        </w:rPr>
        <w:t>Права и обязанности Сторон</w:t>
      </w:r>
    </w:p>
    <w:p w14:paraId="28CDEA86" w14:textId="77777777" w:rsidR="00E025BD" w:rsidRPr="00600B28" w:rsidRDefault="00E025BD" w:rsidP="0065794F">
      <w:pPr>
        <w:pStyle w:val="af2"/>
        <w:numPr>
          <w:ilvl w:val="1"/>
          <w:numId w:val="11"/>
        </w:numPr>
        <w:pBdr>
          <w:top w:val="nil"/>
          <w:left w:val="nil"/>
          <w:bottom w:val="nil"/>
          <w:right w:val="nil"/>
          <w:between w:val="nil"/>
          <w:bar w:val="nil"/>
        </w:pBdr>
        <w:ind w:left="0" w:firstLine="567"/>
        <w:contextualSpacing/>
        <w:jc w:val="both"/>
      </w:pPr>
      <w:r w:rsidRPr="00600B28">
        <w:t>Заказчик вправе:</w:t>
      </w:r>
    </w:p>
    <w:p w14:paraId="7EAAD1DF" w14:textId="77777777" w:rsidR="00E025BD" w:rsidRPr="00600B28" w:rsidRDefault="00E025BD" w:rsidP="0065794F">
      <w:pPr>
        <w:pStyle w:val="af2"/>
        <w:numPr>
          <w:ilvl w:val="2"/>
          <w:numId w:val="11"/>
        </w:numPr>
        <w:pBdr>
          <w:top w:val="nil"/>
          <w:left w:val="nil"/>
          <w:bottom w:val="nil"/>
          <w:right w:val="nil"/>
          <w:between w:val="nil"/>
          <w:bar w:val="nil"/>
        </w:pBdr>
        <w:ind w:left="0" w:firstLine="567"/>
        <w:contextualSpacing/>
        <w:jc w:val="both"/>
      </w:pPr>
      <w:r w:rsidRPr="00600B28">
        <w:t>Требовать от Исполнителя надлежащего исполнения обязательств в соответствии с Договором.</w:t>
      </w:r>
    </w:p>
    <w:p w14:paraId="7A4244E1" w14:textId="77777777" w:rsidR="00E025BD" w:rsidRPr="0053195A" w:rsidRDefault="00E025BD" w:rsidP="0065794F">
      <w:pPr>
        <w:pStyle w:val="af2"/>
        <w:numPr>
          <w:ilvl w:val="2"/>
          <w:numId w:val="11"/>
        </w:numPr>
        <w:pBdr>
          <w:top w:val="nil"/>
          <w:left w:val="nil"/>
          <w:bottom w:val="nil"/>
          <w:right w:val="nil"/>
          <w:between w:val="nil"/>
          <w:bar w:val="nil"/>
        </w:pBdr>
        <w:ind w:left="0" w:firstLine="567"/>
        <w:contextualSpacing/>
        <w:jc w:val="both"/>
      </w:pPr>
      <w:r w:rsidRPr="00600B28">
        <w:t>Запрашивать у Исполнителя информацию и документы о ход</w:t>
      </w:r>
      <w:r w:rsidRPr="0053195A">
        <w:t>е оказываемых Услуг.</w:t>
      </w:r>
    </w:p>
    <w:p w14:paraId="5B596918" w14:textId="5DFEC77C" w:rsidR="00E025BD" w:rsidRDefault="00E025BD" w:rsidP="0065794F">
      <w:pPr>
        <w:pStyle w:val="af2"/>
        <w:numPr>
          <w:ilvl w:val="2"/>
          <w:numId w:val="11"/>
        </w:numPr>
        <w:pBdr>
          <w:top w:val="nil"/>
          <w:left w:val="nil"/>
          <w:bottom w:val="nil"/>
          <w:right w:val="nil"/>
          <w:between w:val="nil"/>
          <w:bar w:val="nil"/>
        </w:pBdr>
        <w:ind w:left="0" w:firstLine="567"/>
        <w:contextualSpacing/>
        <w:jc w:val="both"/>
      </w:pPr>
      <w:r w:rsidRPr="00BF38CA">
        <w:t xml:space="preserve">Осуществлять контроль качества, объемов и </w:t>
      </w:r>
      <w:r w:rsidR="0073168A" w:rsidRPr="00BF38CA">
        <w:t>срок</w:t>
      </w:r>
      <w:r w:rsidR="0073168A">
        <w:t>а</w:t>
      </w:r>
      <w:r w:rsidR="0073168A" w:rsidRPr="00BF38CA">
        <w:t xml:space="preserve"> </w:t>
      </w:r>
      <w:r w:rsidRPr="00BF38CA">
        <w:t xml:space="preserve">оказания Услуг, не вмешиваясь в деятельность Исполнителя. </w:t>
      </w:r>
    </w:p>
    <w:p w14:paraId="10219337" w14:textId="77777777" w:rsidR="00E025BD" w:rsidRPr="00BF38CA" w:rsidRDefault="00E025BD" w:rsidP="0065794F">
      <w:pPr>
        <w:pStyle w:val="af2"/>
        <w:numPr>
          <w:ilvl w:val="2"/>
          <w:numId w:val="11"/>
        </w:numPr>
        <w:pBdr>
          <w:top w:val="nil"/>
          <w:left w:val="nil"/>
          <w:bottom w:val="nil"/>
          <w:right w:val="nil"/>
          <w:between w:val="nil"/>
          <w:bar w:val="nil"/>
        </w:pBdr>
        <w:ind w:left="0" w:firstLine="567"/>
        <w:contextualSpacing/>
        <w:jc w:val="both"/>
      </w:pPr>
      <w:r w:rsidRPr="00BF38CA">
        <w:t>Осуществлять иные права, предусмотренные Договором и законодательством Российской Федерации.</w:t>
      </w:r>
    </w:p>
    <w:p w14:paraId="2FD6217E" w14:textId="77777777" w:rsidR="00E025BD" w:rsidRPr="00BF38CA" w:rsidRDefault="00E025BD" w:rsidP="0065794F">
      <w:pPr>
        <w:pStyle w:val="af2"/>
        <w:numPr>
          <w:ilvl w:val="1"/>
          <w:numId w:val="11"/>
        </w:numPr>
        <w:pBdr>
          <w:top w:val="nil"/>
          <w:left w:val="nil"/>
          <w:bottom w:val="nil"/>
          <w:right w:val="nil"/>
          <w:between w:val="nil"/>
          <w:bar w:val="nil"/>
        </w:pBdr>
        <w:ind w:left="0" w:firstLine="567"/>
        <w:contextualSpacing/>
        <w:jc w:val="both"/>
      </w:pPr>
      <w:r w:rsidRPr="00BF38CA">
        <w:t>Заказчик обязан:</w:t>
      </w:r>
    </w:p>
    <w:p w14:paraId="70ADA7E9" w14:textId="437DB0AC" w:rsidR="00E025BD" w:rsidRPr="00600B28" w:rsidRDefault="00E025BD" w:rsidP="0065794F">
      <w:pPr>
        <w:pStyle w:val="af2"/>
        <w:numPr>
          <w:ilvl w:val="2"/>
          <w:numId w:val="11"/>
        </w:numPr>
        <w:pBdr>
          <w:top w:val="nil"/>
          <w:left w:val="nil"/>
          <w:bottom w:val="nil"/>
          <w:right w:val="nil"/>
          <w:between w:val="nil"/>
          <w:bar w:val="nil"/>
        </w:pBdr>
        <w:ind w:left="0" w:firstLine="567"/>
        <w:contextualSpacing/>
        <w:jc w:val="both"/>
      </w:pPr>
      <w:r w:rsidRPr="00600B28">
        <w:t>Своевременно и в полном объеме оплатить Услуги Исполнителя согласно условиям Договора.</w:t>
      </w:r>
    </w:p>
    <w:p w14:paraId="510F89B5" w14:textId="77777777" w:rsidR="00E025BD" w:rsidRPr="00600B28" w:rsidRDefault="00E025BD" w:rsidP="0065794F">
      <w:pPr>
        <w:pStyle w:val="af2"/>
        <w:numPr>
          <w:ilvl w:val="2"/>
          <w:numId w:val="11"/>
        </w:numPr>
        <w:pBdr>
          <w:top w:val="nil"/>
          <w:left w:val="nil"/>
          <w:bottom w:val="nil"/>
          <w:right w:val="nil"/>
          <w:between w:val="nil"/>
          <w:bar w:val="nil"/>
        </w:pBdr>
        <w:ind w:left="0" w:firstLine="567"/>
        <w:contextualSpacing/>
        <w:jc w:val="both"/>
      </w:pPr>
      <w:r w:rsidRPr="00600B28">
        <w:t>Уведомлять в письменной форме Исполнителя об изменении наименования, фактического или юридического адреса и банковских реквизитов в трехдневный срок с момента наступления соответствующего условия.</w:t>
      </w:r>
    </w:p>
    <w:p w14:paraId="5C22CC87" w14:textId="77777777" w:rsidR="00E025BD" w:rsidRPr="00600B28" w:rsidRDefault="00E025BD" w:rsidP="0065794F">
      <w:pPr>
        <w:pStyle w:val="af2"/>
        <w:numPr>
          <w:ilvl w:val="2"/>
          <w:numId w:val="11"/>
        </w:numPr>
        <w:pBdr>
          <w:top w:val="nil"/>
          <w:left w:val="nil"/>
          <w:bottom w:val="nil"/>
          <w:right w:val="nil"/>
          <w:between w:val="nil"/>
          <w:bar w:val="nil"/>
        </w:pBdr>
        <w:ind w:left="0" w:firstLine="567"/>
        <w:contextualSpacing/>
        <w:jc w:val="both"/>
      </w:pPr>
      <w:r w:rsidRPr="00600B28">
        <w:t>Выполнять иные обязательства, предусмотренные Договором и законодательством Российской Федерации.</w:t>
      </w:r>
    </w:p>
    <w:p w14:paraId="1E6359E2" w14:textId="77777777" w:rsidR="00E025BD" w:rsidRPr="00600B28" w:rsidRDefault="00E025BD" w:rsidP="0065794F">
      <w:pPr>
        <w:pStyle w:val="af2"/>
        <w:numPr>
          <w:ilvl w:val="1"/>
          <w:numId w:val="11"/>
        </w:numPr>
        <w:pBdr>
          <w:top w:val="nil"/>
          <w:left w:val="nil"/>
          <w:bottom w:val="nil"/>
          <w:right w:val="nil"/>
          <w:between w:val="nil"/>
          <w:bar w:val="nil"/>
        </w:pBdr>
        <w:ind w:left="0" w:firstLine="567"/>
        <w:contextualSpacing/>
        <w:jc w:val="both"/>
      </w:pPr>
      <w:r w:rsidRPr="00600B28">
        <w:t>Исполнитель вправе:</w:t>
      </w:r>
    </w:p>
    <w:p w14:paraId="647BFA48" w14:textId="77777777" w:rsidR="00E025BD" w:rsidRDefault="00E025BD" w:rsidP="0065794F">
      <w:pPr>
        <w:pStyle w:val="af2"/>
        <w:numPr>
          <w:ilvl w:val="2"/>
          <w:numId w:val="12"/>
        </w:numPr>
        <w:pBdr>
          <w:top w:val="nil"/>
          <w:left w:val="nil"/>
          <w:bottom w:val="nil"/>
          <w:right w:val="nil"/>
          <w:between w:val="nil"/>
          <w:bar w:val="nil"/>
        </w:pBdr>
        <w:ind w:left="0" w:firstLine="567"/>
        <w:contextualSpacing/>
        <w:jc w:val="both"/>
      </w:pPr>
      <w:r w:rsidRPr="008E1A89">
        <w:t>Самостоятельно выбирать методы и средства оказания Услуг, обеспечивающие их своевременность и качество.</w:t>
      </w:r>
    </w:p>
    <w:p w14:paraId="033D8B6E" w14:textId="77777777" w:rsidR="00E025BD" w:rsidRPr="008E1A89" w:rsidRDefault="00E025BD" w:rsidP="0065794F">
      <w:pPr>
        <w:pStyle w:val="af2"/>
        <w:numPr>
          <w:ilvl w:val="2"/>
          <w:numId w:val="12"/>
        </w:numPr>
        <w:pBdr>
          <w:top w:val="nil"/>
          <w:left w:val="nil"/>
          <w:bottom w:val="nil"/>
          <w:right w:val="nil"/>
          <w:between w:val="nil"/>
          <w:bar w:val="nil"/>
        </w:pBdr>
        <w:ind w:left="0" w:firstLine="567"/>
        <w:contextualSpacing/>
        <w:jc w:val="both"/>
      </w:pPr>
      <w:r w:rsidRPr="008E1A89">
        <w:lastRenderedPageBreak/>
        <w:t xml:space="preserve">Запрашивать у Заказчика информацию, материалы и документы, необходимые для выполнения обязательств по Договору. Форма предоставления определяется Сторонами в рабочем порядке. </w:t>
      </w:r>
    </w:p>
    <w:p w14:paraId="6B1AA452" w14:textId="77777777" w:rsidR="00E025BD" w:rsidRPr="00600B28" w:rsidRDefault="00E025BD" w:rsidP="0065794F">
      <w:pPr>
        <w:pStyle w:val="af2"/>
        <w:numPr>
          <w:ilvl w:val="2"/>
          <w:numId w:val="12"/>
        </w:numPr>
        <w:pBdr>
          <w:top w:val="nil"/>
          <w:left w:val="nil"/>
          <w:bottom w:val="nil"/>
          <w:right w:val="nil"/>
          <w:between w:val="nil"/>
          <w:bar w:val="nil"/>
        </w:pBdr>
        <w:ind w:left="0" w:firstLine="567"/>
        <w:contextualSpacing/>
        <w:jc w:val="both"/>
      </w:pPr>
      <w:r w:rsidRPr="00600B28">
        <w:t>Осуществлять иные права, предусмотренные Договором и законодательством Российской Федерации.</w:t>
      </w:r>
    </w:p>
    <w:p w14:paraId="4EFE7293" w14:textId="77777777" w:rsidR="00E025BD" w:rsidRPr="00600B28" w:rsidRDefault="00E025BD" w:rsidP="0065794F">
      <w:pPr>
        <w:pStyle w:val="af2"/>
        <w:numPr>
          <w:ilvl w:val="1"/>
          <w:numId w:val="12"/>
        </w:numPr>
        <w:pBdr>
          <w:top w:val="nil"/>
          <w:left w:val="nil"/>
          <w:bottom w:val="nil"/>
          <w:right w:val="nil"/>
          <w:between w:val="nil"/>
          <w:bar w:val="nil"/>
        </w:pBdr>
        <w:ind w:left="0" w:firstLine="567"/>
        <w:contextualSpacing/>
        <w:jc w:val="both"/>
      </w:pPr>
      <w:r w:rsidRPr="00600B28">
        <w:t>Исполнитель обязан:</w:t>
      </w:r>
    </w:p>
    <w:p w14:paraId="127E50CA" w14:textId="62410640" w:rsidR="00E025BD" w:rsidRPr="00667F9C" w:rsidRDefault="00E025BD" w:rsidP="0065794F">
      <w:pPr>
        <w:pStyle w:val="af2"/>
        <w:numPr>
          <w:ilvl w:val="2"/>
          <w:numId w:val="12"/>
        </w:numPr>
        <w:pBdr>
          <w:top w:val="nil"/>
          <w:left w:val="nil"/>
          <w:bottom w:val="nil"/>
          <w:right w:val="nil"/>
          <w:between w:val="nil"/>
          <w:bar w:val="nil"/>
        </w:pBdr>
        <w:ind w:left="0" w:firstLine="567"/>
        <w:contextualSpacing/>
        <w:jc w:val="both"/>
      </w:pPr>
      <w:r w:rsidRPr="00667F9C">
        <w:t>Своевременно, надлежащим образом</w:t>
      </w:r>
      <w:r w:rsidR="003D01A7">
        <w:t>,</w:t>
      </w:r>
      <w:r w:rsidRPr="00667F9C">
        <w:t xml:space="preserve"> в полном объеме оказать Услуги </w:t>
      </w:r>
      <w:r w:rsidR="005B67C9" w:rsidRPr="00667F9C">
        <w:t xml:space="preserve">в соответствии с </w:t>
      </w:r>
      <w:r w:rsidR="003D01A7">
        <w:t>Договором</w:t>
      </w:r>
      <w:r w:rsidRPr="00667F9C">
        <w:t>.</w:t>
      </w:r>
    </w:p>
    <w:p w14:paraId="12EE11A1" w14:textId="77777777" w:rsidR="00E025BD" w:rsidRPr="00600B28" w:rsidRDefault="00E025BD" w:rsidP="0065794F">
      <w:pPr>
        <w:pStyle w:val="af2"/>
        <w:numPr>
          <w:ilvl w:val="2"/>
          <w:numId w:val="12"/>
        </w:numPr>
        <w:pBdr>
          <w:top w:val="nil"/>
          <w:left w:val="nil"/>
          <w:bottom w:val="nil"/>
          <w:right w:val="nil"/>
          <w:between w:val="nil"/>
          <w:bar w:val="nil"/>
        </w:pBdr>
        <w:ind w:left="0" w:firstLine="567"/>
        <w:contextualSpacing/>
        <w:jc w:val="both"/>
      </w:pPr>
      <w:r w:rsidRPr="00600B28">
        <w:t>Немедленно информировать Заказчика о ходе оказания Услуг, в соответствии с его запросами, а также об обстоятельствах, препятствующих надлежащему оказанию Услуг или существенно затрудняющих их оказание.</w:t>
      </w:r>
    </w:p>
    <w:p w14:paraId="52270276" w14:textId="77777777" w:rsidR="00E025BD" w:rsidRPr="00600B28" w:rsidRDefault="00E025BD" w:rsidP="0065794F">
      <w:pPr>
        <w:pStyle w:val="af2"/>
        <w:numPr>
          <w:ilvl w:val="2"/>
          <w:numId w:val="12"/>
        </w:numPr>
        <w:pBdr>
          <w:top w:val="nil"/>
          <w:left w:val="nil"/>
          <w:bottom w:val="nil"/>
          <w:right w:val="nil"/>
          <w:between w:val="nil"/>
          <w:bar w:val="nil"/>
        </w:pBdr>
        <w:ind w:left="0" w:firstLine="567"/>
        <w:contextualSpacing/>
        <w:jc w:val="both"/>
      </w:pPr>
      <w:r w:rsidRPr="00600B28">
        <w:t>В установленном порядке сдать результат оказанных Услуг Заказчику по соответствующему акту</w:t>
      </w:r>
      <w:r w:rsidR="004657CD">
        <w:t xml:space="preserve"> сдачи-приемки оказанных У</w:t>
      </w:r>
      <w:r>
        <w:t>слуг</w:t>
      </w:r>
      <w:r w:rsidR="001C6546">
        <w:t xml:space="preserve"> (далее – Акт)</w:t>
      </w:r>
      <w:r>
        <w:t>.</w:t>
      </w:r>
    </w:p>
    <w:p w14:paraId="3D9652D1" w14:textId="77777777" w:rsidR="00E025BD" w:rsidRPr="00600B28" w:rsidRDefault="00E025BD" w:rsidP="0065794F">
      <w:pPr>
        <w:pStyle w:val="af2"/>
        <w:numPr>
          <w:ilvl w:val="2"/>
          <w:numId w:val="12"/>
        </w:numPr>
        <w:pBdr>
          <w:top w:val="nil"/>
          <w:left w:val="nil"/>
          <w:bottom w:val="nil"/>
          <w:right w:val="nil"/>
          <w:between w:val="nil"/>
          <w:bar w:val="nil"/>
        </w:pBdr>
        <w:ind w:left="0" w:firstLine="567"/>
        <w:contextualSpacing/>
        <w:jc w:val="both"/>
      </w:pPr>
      <w:r w:rsidRPr="00600B28">
        <w:t>Исправить по требованию Заказчика за свой счет все выявленные недостатки, если в процессе оказания Услуг Исполнитель допустил отступление от условий Договора, ухудшившее качество Услуг.</w:t>
      </w:r>
    </w:p>
    <w:p w14:paraId="4AF3EF9F" w14:textId="7F0265A0" w:rsidR="00E025BD" w:rsidRDefault="00E025BD" w:rsidP="0065794F">
      <w:pPr>
        <w:pStyle w:val="af2"/>
        <w:numPr>
          <w:ilvl w:val="2"/>
          <w:numId w:val="12"/>
        </w:numPr>
        <w:pBdr>
          <w:top w:val="nil"/>
          <w:left w:val="nil"/>
          <w:bottom w:val="nil"/>
          <w:right w:val="nil"/>
          <w:between w:val="nil"/>
          <w:bar w:val="nil"/>
        </w:pBdr>
        <w:ind w:left="0" w:firstLine="567"/>
        <w:contextualSpacing/>
        <w:jc w:val="both"/>
      </w:pPr>
      <w:r w:rsidRPr="00600B28">
        <w:t xml:space="preserve">Уведомлять Заказчика </w:t>
      </w:r>
      <w:r w:rsidR="003D01A7" w:rsidRPr="00600B28">
        <w:t xml:space="preserve">в письменной форме об изменении реквизитов </w:t>
      </w:r>
      <w:r w:rsidR="00B71E7E">
        <w:t xml:space="preserve">Исполнителя </w:t>
      </w:r>
      <w:r w:rsidR="003D01A7" w:rsidRPr="00600B28">
        <w:t>в трехдневный срок с момента наступления соответствующего условия</w:t>
      </w:r>
      <w:r w:rsidRPr="00600B28">
        <w:t>.</w:t>
      </w:r>
    </w:p>
    <w:p w14:paraId="2A804CBB" w14:textId="77777777" w:rsidR="001C6546" w:rsidRPr="00600B28" w:rsidRDefault="001C6546" w:rsidP="0065794F">
      <w:pPr>
        <w:pStyle w:val="af2"/>
        <w:numPr>
          <w:ilvl w:val="2"/>
          <w:numId w:val="12"/>
        </w:numPr>
        <w:pBdr>
          <w:top w:val="nil"/>
          <w:left w:val="nil"/>
          <w:bottom w:val="nil"/>
          <w:right w:val="nil"/>
          <w:between w:val="nil"/>
          <w:bar w:val="nil"/>
        </w:pBdr>
        <w:ind w:left="0" w:firstLine="567"/>
        <w:contextualSpacing/>
        <w:jc w:val="both"/>
      </w:pPr>
      <w:r w:rsidRPr="000040C8">
        <w:t xml:space="preserve">В случае прекращения в соответствии с законодательством статуса субъекта малого или среднего предпринимательства, </w:t>
      </w:r>
      <w:r w:rsidRPr="003964CB">
        <w:t>Исполнитель обязуется</w:t>
      </w:r>
      <w:r w:rsidRPr="000040C8">
        <w:t xml:space="preserve"> письменно уведомить об этом Заказчика в течение 3 (трех) рабочих дней с момента прекращения указанного статуса</w:t>
      </w:r>
      <w:r>
        <w:t>.</w:t>
      </w:r>
    </w:p>
    <w:p w14:paraId="170C77CE" w14:textId="1A01A03E" w:rsidR="00E025BD" w:rsidRPr="00A35243" w:rsidRDefault="00E025BD" w:rsidP="0065794F">
      <w:pPr>
        <w:pStyle w:val="af2"/>
        <w:numPr>
          <w:ilvl w:val="2"/>
          <w:numId w:val="12"/>
        </w:numPr>
        <w:pBdr>
          <w:top w:val="nil"/>
          <w:left w:val="nil"/>
          <w:bottom w:val="nil"/>
          <w:right w:val="nil"/>
          <w:between w:val="nil"/>
          <w:bar w:val="nil"/>
        </w:pBdr>
        <w:ind w:left="0" w:firstLine="567"/>
        <w:contextualSpacing/>
        <w:jc w:val="both"/>
      </w:pPr>
      <w:r w:rsidRPr="00600B28">
        <w:t>Выполнять другие обязанности, которые в соответствии с Договором или действующим законодательством Российской Федерации возлагаются на Исполнителя.</w:t>
      </w:r>
    </w:p>
    <w:p w14:paraId="545CD374" w14:textId="77777777" w:rsidR="00E025BD" w:rsidRPr="00600B28" w:rsidRDefault="00E025BD" w:rsidP="00E025BD">
      <w:pPr>
        <w:pStyle w:val="af2"/>
        <w:ind w:left="709"/>
        <w:jc w:val="both"/>
      </w:pPr>
    </w:p>
    <w:p w14:paraId="0828FD22" w14:textId="4B6D1A67" w:rsidR="00E025BD" w:rsidRPr="00600B28" w:rsidRDefault="00E025BD" w:rsidP="009A5272">
      <w:pPr>
        <w:pStyle w:val="af2"/>
        <w:numPr>
          <w:ilvl w:val="0"/>
          <w:numId w:val="13"/>
        </w:numPr>
        <w:jc w:val="center"/>
        <w:rPr>
          <w:b/>
        </w:rPr>
      </w:pPr>
      <w:r w:rsidRPr="00600B28">
        <w:rPr>
          <w:b/>
        </w:rPr>
        <w:t>Порядок сдачи-приемки Услуг</w:t>
      </w:r>
    </w:p>
    <w:p w14:paraId="03C56ECB" w14:textId="11CB976F" w:rsidR="00E025BD" w:rsidRPr="00C958BB" w:rsidRDefault="00E025BD" w:rsidP="0065794F">
      <w:pPr>
        <w:pStyle w:val="af2"/>
        <w:numPr>
          <w:ilvl w:val="1"/>
          <w:numId w:val="13"/>
        </w:numPr>
        <w:pBdr>
          <w:top w:val="nil"/>
          <w:left w:val="nil"/>
          <w:bottom w:val="nil"/>
          <w:right w:val="nil"/>
          <w:between w:val="nil"/>
          <w:bar w:val="nil"/>
        </w:pBdr>
        <w:ind w:left="0" w:firstLine="567"/>
        <w:contextualSpacing/>
        <w:jc w:val="both"/>
      </w:pPr>
      <w:r w:rsidRPr="00D811E9">
        <w:t xml:space="preserve">Приемка оказанных Услуг по Договору осуществляется путем направления Исполнителем Заказчику 2 (двух) экземпляров </w:t>
      </w:r>
      <w:r w:rsidR="001C6546">
        <w:t>Акта</w:t>
      </w:r>
      <w:r w:rsidR="00C958BB">
        <w:t xml:space="preserve"> (Приложение № </w:t>
      </w:r>
      <w:r w:rsidR="00372516">
        <w:t>2</w:t>
      </w:r>
      <w:r w:rsidR="00C958BB">
        <w:t>)</w:t>
      </w:r>
      <w:r w:rsidR="00C958BB" w:rsidRPr="00C958BB">
        <w:t>.</w:t>
      </w:r>
    </w:p>
    <w:p w14:paraId="48381945" w14:textId="2F2DD0A5" w:rsidR="00E025BD" w:rsidRPr="00600B28" w:rsidRDefault="00E025BD" w:rsidP="0065794F">
      <w:pPr>
        <w:pStyle w:val="af2"/>
        <w:numPr>
          <w:ilvl w:val="1"/>
          <w:numId w:val="13"/>
        </w:numPr>
        <w:pBdr>
          <w:top w:val="nil"/>
          <w:left w:val="nil"/>
          <w:bottom w:val="nil"/>
          <w:right w:val="nil"/>
          <w:between w:val="nil"/>
          <w:bar w:val="nil"/>
        </w:pBdr>
        <w:ind w:left="0" w:firstLine="567"/>
        <w:contextualSpacing/>
        <w:jc w:val="both"/>
      </w:pPr>
      <w:r w:rsidRPr="00600B28">
        <w:t xml:space="preserve">Заказчик обязан принять результаты оказанных Услуг и, при отсутствии замечаний, в течение </w:t>
      </w:r>
      <w:r w:rsidR="005B67C9">
        <w:t>7 (семи</w:t>
      </w:r>
      <w:r w:rsidRPr="00600B28">
        <w:t xml:space="preserve">) рабочих дней со дня получения </w:t>
      </w:r>
      <w:r w:rsidR="001C6546">
        <w:t>Акта</w:t>
      </w:r>
      <w:r w:rsidRPr="00600B28">
        <w:t xml:space="preserve"> направить Исполнителю один экземпляр подписанного </w:t>
      </w:r>
      <w:r w:rsidR="001C6546">
        <w:t>Акта</w:t>
      </w:r>
      <w:r w:rsidRPr="00600B28">
        <w:t>.</w:t>
      </w:r>
    </w:p>
    <w:p w14:paraId="2B2E3666" w14:textId="0BAA19F8" w:rsidR="00E025BD" w:rsidRPr="00600B28" w:rsidRDefault="00E025BD" w:rsidP="0065794F">
      <w:pPr>
        <w:pStyle w:val="af2"/>
        <w:numPr>
          <w:ilvl w:val="1"/>
          <w:numId w:val="13"/>
        </w:numPr>
        <w:pBdr>
          <w:top w:val="nil"/>
          <w:left w:val="nil"/>
          <w:bottom w:val="nil"/>
          <w:right w:val="nil"/>
          <w:between w:val="nil"/>
          <w:bar w:val="nil"/>
        </w:pBdr>
        <w:ind w:left="0" w:firstLine="567"/>
        <w:contextualSpacing/>
        <w:jc w:val="both"/>
      </w:pPr>
      <w:r w:rsidRPr="00600B28">
        <w:t xml:space="preserve"> В случае обнаружения недостатков в оказанн</w:t>
      </w:r>
      <w:r w:rsidR="005B67C9">
        <w:t>ых Услугах, Заказчик в течение 5 (пяти</w:t>
      </w:r>
      <w:r w:rsidRPr="00600B28">
        <w:t xml:space="preserve">) рабочих дней с момента получения </w:t>
      </w:r>
      <w:r w:rsidR="001C6546">
        <w:t>Акта</w:t>
      </w:r>
      <w:r w:rsidRPr="00600B28">
        <w:t>, направляет Исполнителю письменный отказ от его подписания с перечнем замечаний и с указанием сроков их устранения.</w:t>
      </w:r>
    </w:p>
    <w:p w14:paraId="26E9A1BA" w14:textId="77777777" w:rsidR="00E025BD" w:rsidRPr="00600B28" w:rsidRDefault="00E025BD" w:rsidP="0065794F">
      <w:pPr>
        <w:pStyle w:val="af2"/>
        <w:numPr>
          <w:ilvl w:val="1"/>
          <w:numId w:val="13"/>
        </w:numPr>
        <w:pBdr>
          <w:top w:val="nil"/>
          <w:left w:val="nil"/>
          <w:bottom w:val="nil"/>
          <w:right w:val="nil"/>
          <w:between w:val="nil"/>
          <w:bar w:val="nil"/>
        </w:pBdr>
        <w:ind w:left="0" w:firstLine="567"/>
        <w:contextualSpacing/>
        <w:jc w:val="both"/>
      </w:pPr>
      <w:r w:rsidRPr="00600B28">
        <w:t xml:space="preserve">Исполнитель обязан устранить недостатки за свой счет в максимально короткие сроки. </w:t>
      </w:r>
    </w:p>
    <w:p w14:paraId="6BEE18A9" w14:textId="77777777" w:rsidR="00E025BD" w:rsidRPr="00600B28" w:rsidRDefault="00E025BD" w:rsidP="0065794F">
      <w:pPr>
        <w:pStyle w:val="af2"/>
        <w:numPr>
          <w:ilvl w:val="1"/>
          <w:numId w:val="13"/>
        </w:numPr>
        <w:pBdr>
          <w:top w:val="nil"/>
          <w:left w:val="nil"/>
          <w:bottom w:val="nil"/>
          <w:right w:val="nil"/>
          <w:between w:val="nil"/>
          <w:bar w:val="nil"/>
        </w:pBdr>
        <w:ind w:left="0" w:firstLine="567"/>
        <w:contextualSpacing/>
        <w:jc w:val="both"/>
      </w:pPr>
      <w:r w:rsidRPr="00600B28">
        <w:t>После устранения Исполнителем недостатков Заказчик проводит приемку результатов оказанных Услуг в порядке, предусмотренном настоящим разделом Договора.</w:t>
      </w:r>
    </w:p>
    <w:p w14:paraId="2834FF29" w14:textId="17B2F246" w:rsidR="00E025BD" w:rsidRDefault="00E025BD" w:rsidP="0065794F">
      <w:pPr>
        <w:pStyle w:val="af2"/>
        <w:numPr>
          <w:ilvl w:val="1"/>
          <w:numId w:val="13"/>
        </w:numPr>
        <w:pBdr>
          <w:top w:val="nil"/>
          <w:left w:val="nil"/>
          <w:bottom w:val="nil"/>
          <w:right w:val="nil"/>
          <w:between w:val="nil"/>
          <w:bar w:val="nil"/>
        </w:pBdr>
        <w:ind w:left="0" w:firstLine="567"/>
        <w:contextualSpacing/>
        <w:jc w:val="both"/>
      </w:pPr>
      <w:r w:rsidRPr="00600B28">
        <w:t xml:space="preserve">В случае </w:t>
      </w:r>
      <w:proofErr w:type="spellStart"/>
      <w:r w:rsidRPr="00600B28">
        <w:t>неподписания</w:t>
      </w:r>
      <w:proofErr w:type="spellEnd"/>
      <w:r w:rsidRPr="00600B28">
        <w:t xml:space="preserve"> </w:t>
      </w:r>
      <w:r w:rsidR="001C6546">
        <w:t>Акта</w:t>
      </w:r>
      <w:r w:rsidRPr="00600B28">
        <w:t xml:space="preserve"> и </w:t>
      </w:r>
      <w:proofErr w:type="spellStart"/>
      <w:r w:rsidRPr="00600B28">
        <w:t>ненаправления</w:t>
      </w:r>
      <w:proofErr w:type="spellEnd"/>
      <w:r w:rsidRPr="00600B28">
        <w:t xml:space="preserve"> в указанный в Договоре срок мотивированного отказа от его подписания, Услуги считаются оказанными надлежащим образом, принятыми Заказчиком и подлежащими оплате.</w:t>
      </w:r>
    </w:p>
    <w:p w14:paraId="338BD306" w14:textId="77777777" w:rsidR="00182494" w:rsidRPr="00600B28" w:rsidRDefault="00182494" w:rsidP="00E025BD">
      <w:pPr>
        <w:jc w:val="both"/>
      </w:pPr>
    </w:p>
    <w:p w14:paraId="162B65D3" w14:textId="77777777" w:rsidR="00E025BD" w:rsidRPr="00600B28" w:rsidRDefault="00E025BD" w:rsidP="00E025BD">
      <w:pPr>
        <w:pStyle w:val="af2"/>
        <w:numPr>
          <w:ilvl w:val="0"/>
          <w:numId w:val="13"/>
        </w:numPr>
        <w:pBdr>
          <w:top w:val="nil"/>
          <w:left w:val="nil"/>
          <w:bottom w:val="nil"/>
          <w:right w:val="nil"/>
          <w:between w:val="nil"/>
          <w:bar w:val="nil"/>
        </w:pBdr>
        <w:contextualSpacing/>
        <w:jc w:val="center"/>
        <w:rPr>
          <w:b/>
        </w:rPr>
      </w:pPr>
      <w:r w:rsidRPr="00600B28">
        <w:rPr>
          <w:b/>
        </w:rPr>
        <w:t>Стоимость Услуг и порядок расчетов</w:t>
      </w:r>
    </w:p>
    <w:p w14:paraId="1DDC2375" w14:textId="2A6FC7DE" w:rsidR="001C6546" w:rsidRPr="00ED2E69" w:rsidRDefault="00E025BD" w:rsidP="0065794F">
      <w:pPr>
        <w:pStyle w:val="af2"/>
        <w:numPr>
          <w:ilvl w:val="1"/>
          <w:numId w:val="13"/>
        </w:numPr>
        <w:pBdr>
          <w:top w:val="nil"/>
          <w:left w:val="nil"/>
          <w:bottom w:val="nil"/>
          <w:right w:val="nil"/>
          <w:between w:val="nil"/>
          <w:bar w:val="nil"/>
        </w:pBdr>
        <w:ind w:left="0" w:firstLine="567"/>
        <w:contextualSpacing/>
        <w:jc w:val="both"/>
      </w:pPr>
      <w:r w:rsidRPr="00182494">
        <w:t xml:space="preserve">Стоимость Услуг составляет </w:t>
      </w:r>
      <w:r w:rsidR="00182494" w:rsidRPr="00182494">
        <w:t>40</w:t>
      </w:r>
      <w:r w:rsidR="00341648" w:rsidRPr="00182494">
        <w:t>0</w:t>
      </w:r>
      <w:r w:rsidRPr="00182494">
        <w:t> 000 (</w:t>
      </w:r>
      <w:r w:rsidR="00182494" w:rsidRPr="00182494">
        <w:t>четыреста</w:t>
      </w:r>
      <w:r w:rsidR="00341648" w:rsidRPr="00182494">
        <w:t xml:space="preserve"> </w:t>
      </w:r>
      <w:r w:rsidRPr="00182494">
        <w:t>тысяч) рублей 00 коп</w:t>
      </w:r>
      <w:r w:rsidR="001C6546">
        <w:t>еек</w:t>
      </w:r>
      <w:r w:rsidR="00A21C65">
        <w:t xml:space="preserve">, </w:t>
      </w:r>
      <w:r w:rsidR="00A21C65" w:rsidRPr="00E62AD0">
        <w:t xml:space="preserve">не облагается НДС (п.3 ст. 346.11 главы 26.2 «Упрощенная система налогообложения» части 2 </w:t>
      </w:r>
      <w:r w:rsidR="00A21C65" w:rsidRPr="00ED2E69">
        <w:t>Налогового Кодекса РФ).</w:t>
      </w:r>
    </w:p>
    <w:p w14:paraId="0733D222" w14:textId="4F7842FD" w:rsidR="00E025BD" w:rsidRPr="00600B28" w:rsidRDefault="001C6546" w:rsidP="0065794F">
      <w:pPr>
        <w:pStyle w:val="af2"/>
        <w:numPr>
          <w:ilvl w:val="1"/>
          <w:numId w:val="13"/>
        </w:numPr>
        <w:pBdr>
          <w:top w:val="nil"/>
          <w:left w:val="nil"/>
          <w:bottom w:val="nil"/>
          <w:right w:val="nil"/>
          <w:between w:val="nil"/>
          <w:bar w:val="nil"/>
        </w:pBdr>
        <w:ind w:left="0" w:firstLine="567"/>
        <w:contextualSpacing/>
        <w:jc w:val="both"/>
      </w:pPr>
      <w:r w:rsidRPr="00ED2E69">
        <w:t xml:space="preserve">Заказчик оплачивает указанную в п. 4.1. </w:t>
      </w:r>
      <w:bookmarkStart w:id="1" w:name="_GoBack"/>
      <w:bookmarkEnd w:id="1"/>
      <w:r w:rsidRPr="00ED2E69">
        <w:t xml:space="preserve">Договора сумму </w:t>
      </w:r>
      <w:r w:rsidR="00CA00DA">
        <w:t>до 31 декабря 2018 года</w:t>
      </w:r>
      <w:r w:rsidRPr="00E62AD0">
        <w:t>. Оплата производится на основ</w:t>
      </w:r>
      <w:r w:rsidRPr="000040C8">
        <w:t>ании счета, направленного Исполнителем Заказчику после подписания Акта обеими Сторонами</w:t>
      </w:r>
      <w:r>
        <w:t>.</w:t>
      </w:r>
      <w:r w:rsidR="00E025BD">
        <w:t xml:space="preserve"> </w:t>
      </w:r>
    </w:p>
    <w:p w14:paraId="6A112543" w14:textId="0BD93E32" w:rsidR="00E025BD" w:rsidRDefault="00E025BD" w:rsidP="0065794F">
      <w:pPr>
        <w:pStyle w:val="af2"/>
        <w:numPr>
          <w:ilvl w:val="1"/>
          <w:numId w:val="13"/>
        </w:numPr>
        <w:pBdr>
          <w:top w:val="nil"/>
          <w:left w:val="nil"/>
          <w:bottom w:val="nil"/>
          <w:right w:val="nil"/>
          <w:between w:val="nil"/>
          <w:bar w:val="nil"/>
        </w:pBdr>
        <w:ind w:left="0" w:firstLine="567"/>
        <w:contextualSpacing/>
        <w:jc w:val="both"/>
      </w:pPr>
      <w:r w:rsidRPr="00600B28">
        <w:t xml:space="preserve">Оплата по Договору осуществляется в рублях Российской Федерации, в безналичной форме, в соответствии с требованиями действующего законодательства о безналичных расчетах по реквизитам Исполнителя, указанным в </w:t>
      </w:r>
      <w:r w:rsidR="003D01A7">
        <w:t>счете</w:t>
      </w:r>
      <w:r w:rsidRPr="00600B28">
        <w:t>.</w:t>
      </w:r>
    </w:p>
    <w:p w14:paraId="2ECF5D0C" w14:textId="77777777" w:rsidR="00E025BD" w:rsidRPr="00065AAC" w:rsidRDefault="00E025BD" w:rsidP="00E025BD">
      <w:pPr>
        <w:pStyle w:val="af2"/>
        <w:ind w:left="284"/>
        <w:jc w:val="both"/>
      </w:pPr>
    </w:p>
    <w:p w14:paraId="4BBDA414" w14:textId="77777777" w:rsidR="00A21C65" w:rsidRDefault="00A21C65" w:rsidP="009A5272">
      <w:pPr>
        <w:pStyle w:val="af2"/>
        <w:pBdr>
          <w:top w:val="nil"/>
          <w:left w:val="nil"/>
          <w:bottom w:val="nil"/>
          <w:right w:val="nil"/>
          <w:between w:val="nil"/>
          <w:bar w:val="nil"/>
        </w:pBdr>
        <w:ind w:left="360"/>
        <w:contextualSpacing/>
        <w:rPr>
          <w:b/>
        </w:rPr>
      </w:pPr>
    </w:p>
    <w:p w14:paraId="643169CD" w14:textId="538C62F8" w:rsidR="00E025BD" w:rsidRPr="00600B28" w:rsidRDefault="00E025BD" w:rsidP="00E025BD">
      <w:pPr>
        <w:pStyle w:val="af2"/>
        <w:numPr>
          <w:ilvl w:val="0"/>
          <w:numId w:val="13"/>
        </w:numPr>
        <w:pBdr>
          <w:top w:val="nil"/>
          <w:left w:val="nil"/>
          <w:bottom w:val="nil"/>
          <w:right w:val="nil"/>
          <w:between w:val="nil"/>
          <w:bar w:val="nil"/>
        </w:pBdr>
        <w:contextualSpacing/>
        <w:jc w:val="center"/>
        <w:rPr>
          <w:b/>
        </w:rPr>
      </w:pPr>
      <w:r w:rsidRPr="00600B28">
        <w:rPr>
          <w:b/>
        </w:rPr>
        <w:lastRenderedPageBreak/>
        <w:t>Ответственность Сторон</w:t>
      </w:r>
    </w:p>
    <w:p w14:paraId="71FCBAC9" w14:textId="77777777" w:rsidR="005B67C9" w:rsidRPr="005B67C9" w:rsidRDefault="005B67C9" w:rsidP="0065794F">
      <w:pPr>
        <w:pStyle w:val="af2"/>
        <w:numPr>
          <w:ilvl w:val="1"/>
          <w:numId w:val="13"/>
        </w:numPr>
        <w:pBdr>
          <w:top w:val="nil"/>
          <w:left w:val="nil"/>
          <w:bottom w:val="nil"/>
          <w:right w:val="nil"/>
          <w:between w:val="nil"/>
          <w:bar w:val="nil"/>
        </w:pBdr>
        <w:ind w:left="0" w:firstLine="567"/>
        <w:contextualSpacing/>
        <w:jc w:val="both"/>
      </w:pPr>
      <w:r w:rsidRPr="005B67C9">
        <w:t>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w:t>
      </w:r>
    </w:p>
    <w:p w14:paraId="0796B100" w14:textId="23353719" w:rsidR="005B67C9" w:rsidRPr="005B67C9" w:rsidRDefault="005B67C9" w:rsidP="0065794F">
      <w:pPr>
        <w:pStyle w:val="af2"/>
        <w:numPr>
          <w:ilvl w:val="1"/>
          <w:numId w:val="13"/>
        </w:numPr>
        <w:pBdr>
          <w:top w:val="nil"/>
          <w:left w:val="nil"/>
          <w:bottom w:val="nil"/>
          <w:right w:val="nil"/>
          <w:between w:val="nil"/>
          <w:bar w:val="nil"/>
        </w:pBdr>
        <w:ind w:left="0" w:firstLine="567"/>
        <w:contextualSpacing/>
        <w:jc w:val="both"/>
      </w:pPr>
      <w:r w:rsidRPr="005B67C9">
        <w:t>В случае полного (частичного) невыполнения или ненадлежащего выполнения условий Договора одной из Сторон эта Сторона обязана возместить другой Стороне причиненные убытки.</w:t>
      </w:r>
    </w:p>
    <w:p w14:paraId="3B1109C4" w14:textId="4B8F8C21" w:rsidR="005B67C9" w:rsidRPr="005B67C9" w:rsidRDefault="005B67C9" w:rsidP="0065794F">
      <w:pPr>
        <w:pStyle w:val="af2"/>
        <w:numPr>
          <w:ilvl w:val="1"/>
          <w:numId w:val="13"/>
        </w:numPr>
        <w:pBdr>
          <w:top w:val="nil"/>
          <w:left w:val="nil"/>
          <w:bottom w:val="nil"/>
          <w:right w:val="nil"/>
          <w:between w:val="nil"/>
          <w:bar w:val="nil"/>
        </w:pBdr>
        <w:ind w:left="0" w:firstLine="567"/>
        <w:contextualSpacing/>
        <w:jc w:val="both"/>
      </w:pPr>
      <w:r w:rsidRPr="005B67C9">
        <w:t xml:space="preserve">В случае просрочки оказания Услуг более чем на 5 (пять) рабочих дней по вине Исполнителя, последний уплачивает Заказчику неустойку за каждый день просрочки в размере 0,01% от стоимости несвоевременно исполненного объема Услуг, </w:t>
      </w:r>
      <w:r w:rsidR="00B71E7E">
        <w:t xml:space="preserve">но </w:t>
      </w:r>
      <w:r w:rsidRPr="005B67C9">
        <w:t xml:space="preserve">не более 10% от стоимости </w:t>
      </w:r>
      <w:proofErr w:type="spellStart"/>
      <w:r w:rsidRPr="005B67C9">
        <w:t>неоказанной</w:t>
      </w:r>
      <w:proofErr w:type="spellEnd"/>
      <w:r w:rsidRPr="005B67C9">
        <w:t xml:space="preserve"> в срок Услуги.</w:t>
      </w:r>
    </w:p>
    <w:p w14:paraId="6AA9491A" w14:textId="2833C32E" w:rsidR="001C6546" w:rsidRPr="005B67C9" w:rsidRDefault="005B67C9" w:rsidP="0065794F">
      <w:pPr>
        <w:pStyle w:val="af2"/>
        <w:numPr>
          <w:ilvl w:val="1"/>
          <w:numId w:val="13"/>
        </w:numPr>
        <w:pBdr>
          <w:top w:val="nil"/>
          <w:left w:val="nil"/>
          <w:bottom w:val="nil"/>
          <w:right w:val="nil"/>
          <w:between w:val="nil"/>
          <w:bar w:val="nil"/>
        </w:pBdr>
        <w:ind w:left="0" w:firstLine="567"/>
        <w:contextualSpacing/>
        <w:jc w:val="both"/>
      </w:pPr>
      <w:r w:rsidRPr="005B67C9">
        <w:t>В случае просрочки Заказчиком оплаты Услуг Исполнителя более чем на 10 (десять) рабочих дней, Заказчик уплачивает Исполнителю неустойку за каждый день просрочки в размере 0,01% от стоимости несвоевременно оплаченного объема Услуг, но не более 10% от стоимости несвоевременно оплаченного объема Услуг.</w:t>
      </w:r>
    </w:p>
    <w:p w14:paraId="7B66671F" w14:textId="77777777" w:rsidR="001C6546" w:rsidRDefault="001C6546" w:rsidP="0065794F">
      <w:pPr>
        <w:pStyle w:val="af2"/>
        <w:numPr>
          <w:ilvl w:val="1"/>
          <w:numId w:val="13"/>
        </w:numPr>
        <w:pBdr>
          <w:top w:val="nil"/>
          <w:left w:val="nil"/>
          <w:bottom w:val="nil"/>
          <w:right w:val="nil"/>
          <w:between w:val="nil"/>
          <w:bar w:val="nil"/>
        </w:pBdr>
        <w:ind w:left="0" w:firstLine="567"/>
        <w:contextualSpacing/>
        <w:jc w:val="both"/>
      </w:pPr>
      <w:r w:rsidRPr="001C6546">
        <w:t>Исполнитель подтверждает, что ему известны и понятны требования Федерального закона от 18 июля 2011 года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 июля 2006 года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14:paraId="228F1A0F" w14:textId="77777777" w:rsidR="001C6546" w:rsidRDefault="001C6546" w:rsidP="0065794F">
      <w:pPr>
        <w:pStyle w:val="af2"/>
        <w:numPr>
          <w:ilvl w:val="1"/>
          <w:numId w:val="13"/>
        </w:numPr>
        <w:pBdr>
          <w:top w:val="nil"/>
          <w:left w:val="nil"/>
          <w:bottom w:val="nil"/>
          <w:right w:val="nil"/>
          <w:between w:val="nil"/>
          <w:bar w:val="nil"/>
        </w:pBdr>
        <w:ind w:left="0" w:firstLine="567"/>
        <w:contextualSpacing/>
        <w:jc w:val="both"/>
      </w:pPr>
      <w:r w:rsidRPr="001C6546">
        <w:t>Исполнитель гарантирует, что при подписании и исполнении Договора Исполнитель,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14:paraId="66E7666C" w14:textId="77777777" w:rsidR="001C6546" w:rsidRDefault="001C6546" w:rsidP="0065794F">
      <w:pPr>
        <w:pStyle w:val="af2"/>
        <w:numPr>
          <w:ilvl w:val="1"/>
          <w:numId w:val="13"/>
        </w:numPr>
        <w:ind w:left="0" w:firstLine="567"/>
        <w:jc w:val="both"/>
      </w:pPr>
      <w:r>
        <w:t xml:space="preserve"> </w:t>
      </w:r>
      <w:r w:rsidRPr="001C6546">
        <w:t>При исполнении своих обязательств по Договору Исполнитель,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Исполнитель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r>
        <w:t>.</w:t>
      </w:r>
    </w:p>
    <w:p w14:paraId="025909C6" w14:textId="77777777" w:rsidR="00E025BD" w:rsidRPr="00600B28" w:rsidRDefault="00E025BD" w:rsidP="00701AEB">
      <w:pPr>
        <w:pStyle w:val="af2"/>
        <w:ind w:left="284"/>
        <w:jc w:val="both"/>
      </w:pPr>
    </w:p>
    <w:p w14:paraId="2CD8A049" w14:textId="77777777" w:rsidR="00E025BD" w:rsidRPr="00600B28" w:rsidRDefault="00E025BD" w:rsidP="00E025BD">
      <w:pPr>
        <w:pStyle w:val="af2"/>
        <w:numPr>
          <w:ilvl w:val="0"/>
          <w:numId w:val="13"/>
        </w:numPr>
        <w:pBdr>
          <w:top w:val="nil"/>
          <w:left w:val="nil"/>
          <w:bottom w:val="nil"/>
          <w:right w:val="nil"/>
          <w:between w:val="nil"/>
          <w:bar w:val="nil"/>
        </w:pBdr>
        <w:contextualSpacing/>
        <w:jc w:val="center"/>
        <w:rPr>
          <w:b/>
        </w:rPr>
      </w:pPr>
      <w:r w:rsidRPr="00600B28">
        <w:rPr>
          <w:b/>
        </w:rPr>
        <w:t>Срок действия, порядок расторжения и изменения Договора</w:t>
      </w:r>
    </w:p>
    <w:p w14:paraId="7DC5C18B" w14:textId="48717391" w:rsidR="00E025BD" w:rsidRPr="001C6546" w:rsidRDefault="00E025BD" w:rsidP="0065794F">
      <w:pPr>
        <w:pStyle w:val="af2"/>
        <w:numPr>
          <w:ilvl w:val="1"/>
          <w:numId w:val="13"/>
        </w:numPr>
        <w:pBdr>
          <w:top w:val="nil"/>
          <w:left w:val="nil"/>
          <w:bottom w:val="nil"/>
          <w:right w:val="nil"/>
          <w:between w:val="nil"/>
          <w:bar w:val="nil"/>
        </w:pBdr>
        <w:ind w:left="0" w:firstLine="567"/>
        <w:contextualSpacing/>
        <w:jc w:val="both"/>
      </w:pPr>
      <w:r w:rsidRPr="00182494">
        <w:t xml:space="preserve">Договор вступает в силу с даты подписания его Сторонами и действует </w:t>
      </w:r>
      <w:r w:rsidRPr="00701AEB">
        <w:t xml:space="preserve">до </w:t>
      </w:r>
      <w:r w:rsidR="003A1C02">
        <w:t>31</w:t>
      </w:r>
      <w:r w:rsidR="004B51AF" w:rsidRPr="00701AEB">
        <w:t xml:space="preserve"> </w:t>
      </w:r>
      <w:r w:rsidR="00182494" w:rsidRPr="00701AEB">
        <w:t>декабря 2018</w:t>
      </w:r>
      <w:r w:rsidR="004B51AF" w:rsidRPr="00701AEB">
        <w:t xml:space="preserve"> года</w:t>
      </w:r>
      <w:r w:rsidRPr="00701AEB">
        <w:t>.</w:t>
      </w:r>
    </w:p>
    <w:p w14:paraId="3A3B16BE" w14:textId="18FB2F9F" w:rsidR="004B51AF" w:rsidRPr="00EF3D96" w:rsidRDefault="004B51AF" w:rsidP="0065794F">
      <w:pPr>
        <w:pStyle w:val="af2"/>
        <w:numPr>
          <w:ilvl w:val="1"/>
          <w:numId w:val="13"/>
        </w:numPr>
        <w:pBdr>
          <w:top w:val="nil"/>
          <w:left w:val="nil"/>
          <w:bottom w:val="nil"/>
          <w:right w:val="nil"/>
          <w:between w:val="nil"/>
          <w:bar w:val="nil"/>
        </w:pBdr>
        <w:ind w:left="0" w:firstLine="567"/>
        <w:contextualSpacing/>
        <w:jc w:val="both"/>
      </w:pPr>
      <w:r w:rsidRPr="001C6546">
        <w:t>Договор может быть расторгнут</w:t>
      </w:r>
      <w:r w:rsidR="00010508">
        <w:t xml:space="preserve"> </w:t>
      </w:r>
      <w:r w:rsidRPr="00EF3D96">
        <w:t>по соглашению Сторон</w:t>
      </w:r>
      <w:r w:rsidR="00907B8F">
        <w:t>.</w:t>
      </w:r>
    </w:p>
    <w:p w14:paraId="0B16FA5F" w14:textId="77777777" w:rsidR="00E025BD" w:rsidRPr="004B51AF" w:rsidRDefault="004B51AF" w:rsidP="0065794F">
      <w:pPr>
        <w:pStyle w:val="af2"/>
        <w:numPr>
          <w:ilvl w:val="1"/>
          <w:numId w:val="13"/>
        </w:numPr>
        <w:pBdr>
          <w:top w:val="nil"/>
          <w:left w:val="nil"/>
          <w:bottom w:val="nil"/>
          <w:right w:val="nil"/>
          <w:between w:val="nil"/>
          <w:bar w:val="nil"/>
        </w:pBdr>
        <w:ind w:left="0" w:firstLine="567"/>
        <w:contextualSpacing/>
        <w:jc w:val="both"/>
      </w:pPr>
      <w:r w:rsidRPr="004B51AF">
        <w:t xml:space="preserve">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w:t>
      </w:r>
      <w:r w:rsidRPr="004B51AF">
        <w:lastRenderedPageBreak/>
        <w:t>соглашений к Договору. Дополнительные соглашения к Договору являются его неотъемлемой частью и вступают в силу с момента их подписания Сторонами</w:t>
      </w:r>
      <w:r w:rsidR="00E025BD" w:rsidRPr="004B51AF">
        <w:t>.</w:t>
      </w:r>
    </w:p>
    <w:p w14:paraId="404A35C6" w14:textId="77777777" w:rsidR="00182494" w:rsidRPr="00600B28" w:rsidRDefault="00182494" w:rsidP="00E025BD">
      <w:pPr>
        <w:jc w:val="both"/>
      </w:pPr>
    </w:p>
    <w:p w14:paraId="79FDCABD" w14:textId="77777777" w:rsidR="00E025BD" w:rsidRPr="00600B28" w:rsidRDefault="00E025BD" w:rsidP="00E025BD">
      <w:pPr>
        <w:pStyle w:val="af2"/>
        <w:numPr>
          <w:ilvl w:val="0"/>
          <w:numId w:val="13"/>
        </w:numPr>
        <w:pBdr>
          <w:top w:val="nil"/>
          <w:left w:val="nil"/>
          <w:bottom w:val="nil"/>
          <w:right w:val="nil"/>
          <w:between w:val="nil"/>
          <w:bar w:val="nil"/>
        </w:pBdr>
        <w:contextualSpacing/>
        <w:jc w:val="center"/>
        <w:rPr>
          <w:b/>
        </w:rPr>
      </w:pPr>
      <w:r w:rsidRPr="00600B28">
        <w:rPr>
          <w:b/>
        </w:rPr>
        <w:t>Прочие условия</w:t>
      </w:r>
    </w:p>
    <w:p w14:paraId="7463FAD4" w14:textId="77777777" w:rsidR="00E025BD" w:rsidRPr="00600B28" w:rsidRDefault="00E025BD" w:rsidP="0065794F">
      <w:pPr>
        <w:pStyle w:val="af2"/>
        <w:numPr>
          <w:ilvl w:val="1"/>
          <w:numId w:val="13"/>
        </w:numPr>
        <w:pBdr>
          <w:top w:val="nil"/>
          <w:left w:val="nil"/>
          <w:bottom w:val="nil"/>
          <w:right w:val="nil"/>
          <w:between w:val="nil"/>
          <w:bar w:val="nil"/>
        </w:pBdr>
        <w:tabs>
          <w:tab w:val="left" w:pos="851"/>
        </w:tabs>
        <w:ind w:left="0" w:firstLine="567"/>
        <w:contextualSpacing/>
        <w:jc w:val="both"/>
      </w:pPr>
      <w:r w:rsidRPr="00600B28">
        <w:t xml:space="preserve">Стороны принимают на себя обязательство обеспечивать конфиденциальность информации, ставшей им известной друг от друга, их партнеров или сотрудников, в течение всего срока действия Договора и в случае его прекращения, если режим конфиденциальности информации установлен законодательством Российской Федерации (в том числе в отношении персональных данных, то есть любой информации, относящейся к прямо или косвенно определенному или </w:t>
      </w:r>
      <w:r>
        <w:t xml:space="preserve">определяемому физическому лицу), а так же если другая Сторона сочтет разглашение информации нежелательным. </w:t>
      </w:r>
      <w:r w:rsidRPr="00600B28">
        <w:t xml:space="preserve"> </w:t>
      </w:r>
    </w:p>
    <w:p w14:paraId="542FD920" w14:textId="13B19306" w:rsidR="00E025BD" w:rsidRPr="00600B28" w:rsidRDefault="00E025BD" w:rsidP="0065794F">
      <w:pPr>
        <w:pStyle w:val="af2"/>
        <w:numPr>
          <w:ilvl w:val="1"/>
          <w:numId w:val="13"/>
        </w:numPr>
        <w:pBdr>
          <w:top w:val="nil"/>
          <w:left w:val="nil"/>
          <w:bottom w:val="nil"/>
          <w:right w:val="nil"/>
          <w:between w:val="nil"/>
          <w:bar w:val="nil"/>
        </w:pBdr>
        <w:tabs>
          <w:tab w:val="left" w:pos="851"/>
        </w:tabs>
        <w:ind w:left="0" w:firstLine="567"/>
        <w:contextualSpacing/>
        <w:jc w:val="both"/>
      </w:pPr>
      <w:r w:rsidRPr="00600B28">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Отсутствие бюджетного финансирования не является обстоятельством непреодолимой силы и основанием для освобождения от обязанности от оплаты по договору либо ответственности за неисполнение обязательств по </w:t>
      </w:r>
      <w:r w:rsidR="00907B8F">
        <w:t>Д</w:t>
      </w:r>
      <w:r w:rsidRPr="00600B28">
        <w:t xml:space="preserve">оговору.  </w:t>
      </w:r>
    </w:p>
    <w:p w14:paraId="4AA98F5E" w14:textId="1E6212F1" w:rsidR="00E025BD" w:rsidRPr="00600B28" w:rsidRDefault="00907B8F" w:rsidP="0065794F">
      <w:pPr>
        <w:pStyle w:val="af2"/>
        <w:numPr>
          <w:ilvl w:val="1"/>
          <w:numId w:val="13"/>
        </w:numPr>
        <w:pBdr>
          <w:top w:val="nil"/>
          <w:left w:val="nil"/>
          <w:bottom w:val="nil"/>
          <w:right w:val="nil"/>
          <w:between w:val="nil"/>
          <w:bar w:val="nil"/>
        </w:pBdr>
        <w:tabs>
          <w:tab w:val="left" w:pos="851"/>
        </w:tabs>
        <w:ind w:left="0" w:firstLine="567"/>
        <w:contextualSpacing/>
        <w:jc w:val="both"/>
      </w:pPr>
      <w:r w:rsidRPr="00F85F9A">
        <w:t>Договор заключен в электронном виде. Стороны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r w:rsidR="00E025BD" w:rsidRPr="00600B28">
        <w:t>.</w:t>
      </w:r>
    </w:p>
    <w:p w14:paraId="65EDF4D2" w14:textId="77777777" w:rsidR="00E025BD" w:rsidRPr="00600B28" w:rsidRDefault="00E025BD" w:rsidP="0065794F">
      <w:pPr>
        <w:pStyle w:val="af2"/>
        <w:numPr>
          <w:ilvl w:val="1"/>
          <w:numId w:val="13"/>
        </w:numPr>
        <w:pBdr>
          <w:top w:val="nil"/>
          <w:left w:val="nil"/>
          <w:bottom w:val="nil"/>
          <w:right w:val="nil"/>
          <w:between w:val="nil"/>
          <w:bar w:val="nil"/>
        </w:pBdr>
        <w:tabs>
          <w:tab w:val="left" w:pos="851"/>
        </w:tabs>
        <w:ind w:left="0" w:firstLine="567"/>
        <w:contextualSpacing/>
        <w:jc w:val="both"/>
      </w:pPr>
      <w:r w:rsidRPr="00600B28">
        <w:t>Во всем, что не предусмотрено Договором, Стороны руководствуются действующим законодательством Российской Федерации.</w:t>
      </w:r>
    </w:p>
    <w:p w14:paraId="74D5F6CD" w14:textId="77777777" w:rsidR="00E025BD" w:rsidRPr="00BF38CA" w:rsidRDefault="00E025BD" w:rsidP="00E025BD">
      <w:pPr>
        <w:tabs>
          <w:tab w:val="left" w:pos="851"/>
        </w:tabs>
        <w:jc w:val="both"/>
      </w:pPr>
    </w:p>
    <w:p w14:paraId="4F6A007F" w14:textId="77777777" w:rsidR="00E025BD" w:rsidRPr="00600B28" w:rsidRDefault="00E025BD" w:rsidP="00E025BD">
      <w:pPr>
        <w:pStyle w:val="af2"/>
        <w:numPr>
          <w:ilvl w:val="0"/>
          <w:numId w:val="13"/>
        </w:numPr>
        <w:pBdr>
          <w:top w:val="nil"/>
          <w:left w:val="nil"/>
          <w:bottom w:val="nil"/>
          <w:right w:val="nil"/>
          <w:between w:val="nil"/>
          <w:bar w:val="nil"/>
        </w:pBdr>
        <w:contextualSpacing/>
        <w:jc w:val="center"/>
        <w:rPr>
          <w:b/>
        </w:rPr>
      </w:pPr>
      <w:r w:rsidRPr="00600B28">
        <w:rPr>
          <w:b/>
        </w:rPr>
        <w:t>Адреса, реквизиты и подписи Сторон</w:t>
      </w:r>
    </w:p>
    <w:p w14:paraId="5B19164E" w14:textId="77777777" w:rsidR="00907B8F" w:rsidRDefault="00907B8F" w:rsidP="00E025BD">
      <w:pPr>
        <w:pStyle w:val="Af9"/>
        <w:spacing w:after="0" w:line="240" w:lineRule="auto"/>
        <w:rPr>
          <w:rFonts w:hAnsi="Times New Roman" w:cs="Times New Roman"/>
        </w:rPr>
      </w:pPr>
    </w:p>
    <w:tbl>
      <w:tblPr>
        <w:tblW w:w="9639" w:type="dxa"/>
        <w:tblInd w:w="392" w:type="dxa"/>
        <w:tblLook w:val="04A0" w:firstRow="1" w:lastRow="0" w:firstColumn="1" w:lastColumn="0" w:noHBand="0" w:noVBand="1"/>
      </w:tblPr>
      <w:tblGrid>
        <w:gridCol w:w="4756"/>
        <w:gridCol w:w="4883"/>
      </w:tblGrid>
      <w:tr w:rsidR="00907B8F" w:rsidRPr="00EB4BDA" w14:paraId="44B93DE2" w14:textId="77777777" w:rsidTr="00701AEB">
        <w:trPr>
          <w:trHeight w:val="4238"/>
        </w:trPr>
        <w:tc>
          <w:tcPr>
            <w:tcW w:w="4756" w:type="dxa"/>
          </w:tcPr>
          <w:p w14:paraId="0645FF91" w14:textId="7FD6B2E0" w:rsidR="00907B8F" w:rsidRDefault="00907B8F" w:rsidP="00037E48">
            <w:pPr>
              <w:suppressAutoHyphens/>
              <w:rPr>
                <w:b/>
              </w:rPr>
            </w:pPr>
            <w:r>
              <w:rPr>
                <w:b/>
                <w:bCs/>
              </w:rPr>
              <w:t>Заказчик</w:t>
            </w:r>
            <w:r w:rsidRPr="00FA23A8">
              <w:rPr>
                <w:b/>
              </w:rPr>
              <w:t xml:space="preserve">: </w:t>
            </w:r>
          </w:p>
          <w:p w14:paraId="19D16199" w14:textId="1099EB8C" w:rsidR="00907B8F" w:rsidRDefault="00907B8F" w:rsidP="00037E48">
            <w:pPr>
              <w:suppressAutoHyphens/>
              <w:rPr>
                <w:rFonts w:eastAsia="Arial Unicode MS"/>
                <w:b/>
                <w:bCs/>
                <w:bdr w:val="nil"/>
                <w:lang w:eastAsia="en-US"/>
              </w:rPr>
            </w:pPr>
            <w:r>
              <w:rPr>
                <w:b/>
                <w:bCs/>
              </w:rPr>
              <w:t xml:space="preserve">Государственная </w:t>
            </w:r>
            <w:proofErr w:type="gramStart"/>
            <w:r>
              <w:rPr>
                <w:b/>
                <w:bCs/>
              </w:rPr>
              <w:t>компания</w:t>
            </w:r>
            <w:r>
              <w:rPr>
                <w:b/>
                <w:bCs/>
              </w:rPr>
              <w:br/>
            </w:r>
            <w:r>
              <w:rPr>
                <w:rFonts w:eastAsia="Arial Unicode MS"/>
                <w:b/>
                <w:bCs/>
                <w:bdr w:val="nil"/>
                <w:lang w:eastAsia="en-US"/>
              </w:rPr>
              <w:t>«</w:t>
            </w:r>
            <w:proofErr w:type="gramEnd"/>
            <w:r>
              <w:rPr>
                <w:rFonts w:eastAsia="Arial Unicode MS"/>
                <w:b/>
                <w:bCs/>
                <w:bdr w:val="nil"/>
                <w:lang w:eastAsia="en-US"/>
              </w:rPr>
              <w:t>Российские автомобильные дороги»</w:t>
            </w:r>
          </w:p>
          <w:p w14:paraId="0A4CAE8D" w14:textId="77777777" w:rsidR="00907B8F" w:rsidRDefault="00907B8F" w:rsidP="00907B8F"/>
          <w:p w14:paraId="6EDE85EF" w14:textId="31F6F878" w:rsidR="00907B8F" w:rsidRPr="00701AEB" w:rsidRDefault="00907B8F" w:rsidP="00907B8F">
            <w:r w:rsidRPr="00701AEB">
              <w:t>127006, г. Москва, Страстной бульвар, д</w:t>
            </w:r>
            <w:r w:rsidR="007C66FA">
              <w:t>.</w:t>
            </w:r>
            <w:r w:rsidRPr="00701AEB">
              <w:t xml:space="preserve"> 9</w:t>
            </w:r>
          </w:p>
          <w:p w14:paraId="69C50C98" w14:textId="77777777" w:rsidR="00907B8F" w:rsidRPr="00701AEB" w:rsidRDefault="00907B8F" w:rsidP="00907B8F">
            <w:r w:rsidRPr="00701AEB">
              <w:t xml:space="preserve">ИНН/КПП   7717151380/770701001 </w:t>
            </w:r>
          </w:p>
          <w:p w14:paraId="47811D47" w14:textId="77777777" w:rsidR="00907B8F" w:rsidRPr="00701AEB" w:rsidRDefault="00907B8F" w:rsidP="00907B8F">
            <w:r w:rsidRPr="00701AEB">
              <w:t>БИК 044501002</w:t>
            </w:r>
          </w:p>
          <w:p w14:paraId="3F4D0283" w14:textId="77777777" w:rsidR="00907B8F" w:rsidRPr="00701AEB" w:rsidRDefault="00907B8F" w:rsidP="00907B8F">
            <w:r w:rsidRPr="00701AEB">
              <w:t xml:space="preserve">Межрегиональное операционное УФК (Государственная компания «Российские автомобильные дороги» </w:t>
            </w:r>
          </w:p>
          <w:p w14:paraId="08662DA4" w14:textId="77777777" w:rsidR="00907B8F" w:rsidRPr="00701AEB" w:rsidRDefault="00907B8F" w:rsidP="00907B8F">
            <w:r w:rsidRPr="00701AEB">
              <w:t xml:space="preserve">л/с 41956000840)   </w:t>
            </w:r>
          </w:p>
          <w:p w14:paraId="52F19C15" w14:textId="77777777" w:rsidR="00907B8F" w:rsidRPr="00701AEB" w:rsidRDefault="00907B8F" w:rsidP="00907B8F">
            <w:r w:rsidRPr="00701AEB">
              <w:t xml:space="preserve">Операционный департамент Банка России </w:t>
            </w:r>
          </w:p>
          <w:p w14:paraId="19FDB19D" w14:textId="77777777" w:rsidR="00907B8F" w:rsidRPr="00701AEB" w:rsidRDefault="00907B8F" w:rsidP="00907B8F">
            <w:r w:rsidRPr="00701AEB">
              <w:t>г. Москва 701</w:t>
            </w:r>
          </w:p>
          <w:p w14:paraId="6E2C5652" w14:textId="44D78562" w:rsidR="00907B8F" w:rsidRPr="00600B28" w:rsidRDefault="00907B8F" w:rsidP="00701AEB">
            <w:pPr>
              <w:tabs>
                <w:tab w:val="left" w:pos="4287"/>
              </w:tabs>
              <w:ind w:right="175"/>
            </w:pPr>
            <w:r w:rsidRPr="00701AEB">
              <w:t>р/с 40501810400001001901</w:t>
            </w:r>
          </w:p>
        </w:tc>
        <w:tc>
          <w:tcPr>
            <w:tcW w:w="4883" w:type="dxa"/>
            <w:shd w:val="clear" w:color="auto" w:fill="auto"/>
          </w:tcPr>
          <w:p w14:paraId="35F8770F" w14:textId="2CA6389D" w:rsidR="00907B8F" w:rsidRDefault="00907B8F" w:rsidP="00037E48">
            <w:pPr>
              <w:rPr>
                <w:b/>
                <w:bCs/>
              </w:rPr>
            </w:pPr>
            <w:r w:rsidRPr="00FA23A8">
              <w:rPr>
                <w:b/>
              </w:rPr>
              <w:t>Исполнитель</w:t>
            </w:r>
            <w:r>
              <w:rPr>
                <w:b/>
                <w:bCs/>
              </w:rPr>
              <w:t xml:space="preserve">: </w:t>
            </w:r>
          </w:p>
          <w:p w14:paraId="70C4F04E" w14:textId="6DC36AE4" w:rsidR="00907B8F" w:rsidRDefault="00907B8F" w:rsidP="00037E48">
            <w:pPr>
              <w:rPr>
                <w:b/>
                <w:bCs/>
              </w:rPr>
            </w:pPr>
            <w:r w:rsidRPr="00FA23A8">
              <w:rPr>
                <w:b/>
                <w:bCs/>
              </w:rPr>
              <w:t>И</w:t>
            </w:r>
            <w:r w:rsidR="00811DC6">
              <w:rPr>
                <w:b/>
                <w:bCs/>
              </w:rPr>
              <w:t>ндивидуальный предприниматель</w:t>
            </w:r>
            <w:r w:rsidRPr="00FA23A8">
              <w:rPr>
                <w:b/>
                <w:bCs/>
              </w:rPr>
              <w:t xml:space="preserve"> Конов Алексей Владимирович</w:t>
            </w:r>
          </w:p>
          <w:p w14:paraId="0E9D524E" w14:textId="77777777" w:rsidR="00907B8F" w:rsidRPr="00FA23A8" w:rsidRDefault="00907B8F" w:rsidP="00907B8F">
            <w:r w:rsidRPr="00FA23A8">
              <w:t>ОГРНИП: 317774600282069</w:t>
            </w:r>
          </w:p>
          <w:p w14:paraId="446B2BCA" w14:textId="77777777" w:rsidR="00907B8F" w:rsidRPr="00FA23A8" w:rsidRDefault="00907B8F" w:rsidP="00907B8F">
            <w:r w:rsidRPr="00FA23A8">
              <w:t>ИНН: 772994843204</w:t>
            </w:r>
          </w:p>
          <w:p w14:paraId="3666537A" w14:textId="3896B2DB" w:rsidR="00907B8F" w:rsidRDefault="00907B8F" w:rsidP="00907B8F">
            <w:pPr>
              <w:rPr>
                <w:b/>
                <w:bCs/>
              </w:rPr>
            </w:pPr>
            <w:r w:rsidRPr="00FA23A8">
              <w:rPr>
                <w:color w:val="000000"/>
              </w:rPr>
              <w:t>Расчетный</w:t>
            </w:r>
            <w:r>
              <w:rPr>
                <w:color w:val="000000"/>
              </w:rPr>
              <w:t xml:space="preserve"> </w:t>
            </w:r>
            <w:r w:rsidRPr="00FA23A8">
              <w:rPr>
                <w:color w:val="000000"/>
              </w:rPr>
              <w:t>счет </w:t>
            </w:r>
            <w:r>
              <w:rPr>
                <w:color w:val="000000"/>
              </w:rPr>
              <w:t>№ </w:t>
            </w:r>
            <w:proofErr w:type="gramStart"/>
            <w:r w:rsidRPr="00FA23A8">
              <w:rPr>
                <w:color w:val="000000"/>
              </w:rPr>
              <w:t xml:space="preserve">40802810201300005085  </w:t>
            </w:r>
            <w:r w:rsidRPr="00FA23A8">
              <w:rPr>
                <w:color w:val="000000"/>
              </w:rPr>
              <w:br/>
              <w:t>в</w:t>
            </w:r>
            <w:proofErr w:type="gramEnd"/>
            <w:r w:rsidRPr="00FA23A8">
              <w:rPr>
                <w:color w:val="000000"/>
              </w:rPr>
              <w:t xml:space="preserve"> АО "АЛЬФА-БАНК" </w:t>
            </w:r>
            <w:r w:rsidRPr="00FA23A8">
              <w:rPr>
                <w:color w:val="000000"/>
              </w:rPr>
              <w:br/>
              <w:t xml:space="preserve">ИНН 7728168971 </w:t>
            </w:r>
            <w:r w:rsidRPr="00FA23A8">
              <w:rPr>
                <w:color w:val="000000"/>
              </w:rPr>
              <w:br/>
              <w:t xml:space="preserve">ОГРН 1027700067328  </w:t>
            </w:r>
            <w:r w:rsidRPr="00FA23A8">
              <w:rPr>
                <w:color w:val="000000"/>
              </w:rPr>
              <w:br/>
              <w:t xml:space="preserve">БИК 044525593 </w:t>
            </w:r>
            <w:r w:rsidRPr="00FA23A8">
              <w:rPr>
                <w:color w:val="000000"/>
              </w:rPr>
              <w:br/>
              <w:t>Корр. счет:  30101810200000000593  </w:t>
            </w:r>
            <w:r w:rsidR="00F83B48">
              <w:rPr>
                <w:color w:val="000000"/>
              </w:rPr>
              <w:br/>
            </w:r>
            <w:r w:rsidRPr="00FA23A8">
              <w:rPr>
                <w:color w:val="000000"/>
              </w:rPr>
              <w:t>в  ГУ БАНКА РОССИИ ПО ЦФО</w:t>
            </w:r>
          </w:p>
          <w:p w14:paraId="17FC4A40" w14:textId="7188C35D" w:rsidR="00907B8F" w:rsidRPr="004B089C" w:rsidRDefault="00907B8F" w:rsidP="00037E48">
            <w:pPr>
              <w:rPr>
                <w:rFonts w:eastAsia="Arial Unicode MS"/>
                <w:b/>
                <w:bdr w:val="nil"/>
                <w:lang w:eastAsia="en-US"/>
              </w:rPr>
            </w:pPr>
          </w:p>
        </w:tc>
      </w:tr>
      <w:tr w:rsidR="00907B8F" w:rsidRPr="00A5612F" w14:paraId="3A60C5F7" w14:textId="77777777" w:rsidTr="00037E48">
        <w:trPr>
          <w:trHeight w:val="74"/>
        </w:trPr>
        <w:tc>
          <w:tcPr>
            <w:tcW w:w="4756" w:type="dxa"/>
          </w:tcPr>
          <w:p w14:paraId="04CE59C0" w14:textId="77777777" w:rsidR="00AE67D9" w:rsidRDefault="00AE67D9" w:rsidP="00AE67D9">
            <w:pPr>
              <w:jc w:val="both"/>
            </w:pPr>
          </w:p>
          <w:p w14:paraId="5F3C6035" w14:textId="2257290B" w:rsidR="00AE67D9" w:rsidRDefault="00AE67D9" w:rsidP="00AE67D9">
            <w:pPr>
              <w:jc w:val="both"/>
            </w:pPr>
            <w:r w:rsidRPr="00701AEB">
              <w:t xml:space="preserve">Директор департамента </w:t>
            </w:r>
          </w:p>
          <w:p w14:paraId="2A43CADD" w14:textId="77777777" w:rsidR="00AE67D9" w:rsidRPr="00701AEB" w:rsidRDefault="00AE67D9" w:rsidP="00AE67D9">
            <w:pPr>
              <w:jc w:val="both"/>
            </w:pPr>
            <w:r w:rsidRPr="00701AEB">
              <w:t>управления персоналом</w:t>
            </w:r>
          </w:p>
          <w:p w14:paraId="12324712" w14:textId="77777777" w:rsidR="0021310E" w:rsidRPr="009C6D57" w:rsidRDefault="0021310E" w:rsidP="00037E48">
            <w:pPr>
              <w:tabs>
                <w:tab w:val="left" w:pos="4287"/>
              </w:tabs>
              <w:ind w:right="175"/>
              <w:rPr>
                <w:color w:val="000000"/>
              </w:rPr>
            </w:pPr>
          </w:p>
          <w:p w14:paraId="1BB7F1CA" w14:textId="77777777" w:rsidR="00907B8F" w:rsidRPr="009C6D57" w:rsidRDefault="00907B8F" w:rsidP="00037E48">
            <w:pPr>
              <w:tabs>
                <w:tab w:val="left" w:pos="4287"/>
              </w:tabs>
              <w:ind w:right="175"/>
              <w:rPr>
                <w:color w:val="000000"/>
              </w:rPr>
            </w:pPr>
          </w:p>
          <w:p w14:paraId="7AC38C26" w14:textId="1239B5B6" w:rsidR="00907B8F" w:rsidRPr="009C6D57" w:rsidRDefault="00907B8F" w:rsidP="00ED7026">
            <w:r w:rsidRPr="009C6D57">
              <w:t>______________</w:t>
            </w:r>
            <w:r>
              <w:t>__</w:t>
            </w:r>
            <w:r w:rsidRPr="009C6D57">
              <w:t>___</w:t>
            </w:r>
            <w:r w:rsidR="00ED7026">
              <w:t>___</w:t>
            </w:r>
            <w:r w:rsidR="00ED7026" w:rsidRPr="008F1517">
              <w:t xml:space="preserve"> Е.Л. Виговская</w:t>
            </w:r>
            <w:r w:rsidR="00ED7026" w:rsidRPr="009C6D57">
              <w:t xml:space="preserve"> </w:t>
            </w:r>
          </w:p>
        </w:tc>
        <w:tc>
          <w:tcPr>
            <w:tcW w:w="4883" w:type="dxa"/>
            <w:shd w:val="clear" w:color="auto" w:fill="auto"/>
          </w:tcPr>
          <w:p w14:paraId="020B9FB8" w14:textId="77777777" w:rsidR="00907B8F" w:rsidRDefault="00907B8F" w:rsidP="00907B8F">
            <w:pPr>
              <w:jc w:val="both"/>
            </w:pPr>
          </w:p>
          <w:p w14:paraId="7B55CA8D" w14:textId="77777777" w:rsidR="00AE67D9" w:rsidRDefault="00AE67D9" w:rsidP="00907B8F">
            <w:pPr>
              <w:jc w:val="both"/>
            </w:pPr>
          </w:p>
          <w:p w14:paraId="25487F15" w14:textId="77777777" w:rsidR="00AE67D9" w:rsidRDefault="00AE67D9" w:rsidP="00907B8F">
            <w:pPr>
              <w:jc w:val="both"/>
            </w:pPr>
          </w:p>
          <w:p w14:paraId="694005D8" w14:textId="77777777" w:rsidR="00AE67D9" w:rsidRDefault="00AE67D9" w:rsidP="00907B8F">
            <w:pPr>
              <w:jc w:val="both"/>
            </w:pPr>
          </w:p>
          <w:p w14:paraId="582D18AB" w14:textId="77777777" w:rsidR="00AE67D9" w:rsidRPr="00701AEB" w:rsidRDefault="00AE67D9" w:rsidP="00907B8F">
            <w:pPr>
              <w:jc w:val="both"/>
            </w:pPr>
          </w:p>
          <w:p w14:paraId="57A39A3C" w14:textId="4AFCBE57" w:rsidR="00907B8F" w:rsidRPr="009C6D57" w:rsidRDefault="00907B8F" w:rsidP="00ED7026">
            <w:r w:rsidRPr="00701AEB">
              <w:t>________________________</w:t>
            </w:r>
            <w:r w:rsidR="00ED7026">
              <w:t>А.В. Конов</w:t>
            </w:r>
            <w:r w:rsidRPr="009C6D57">
              <w:t xml:space="preserve"> </w:t>
            </w:r>
          </w:p>
        </w:tc>
      </w:tr>
    </w:tbl>
    <w:p w14:paraId="1B5E288A" w14:textId="6A53388F" w:rsidR="00907B8F" w:rsidRPr="003A04BB" w:rsidRDefault="00907B8F" w:rsidP="00E025BD">
      <w:pPr>
        <w:pStyle w:val="Af9"/>
        <w:spacing w:after="0" w:line="240" w:lineRule="auto"/>
        <w:rPr>
          <w:rFonts w:hAnsi="Times New Roman" w:cs="Times New Roman"/>
        </w:rPr>
      </w:pPr>
      <w:r>
        <w:rPr>
          <w:rFonts w:hAnsi="Times New Roman" w:cs="Times New Roman"/>
        </w:rPr>
        <w:tab/>
      </w:r>
    </w:p>
    <w:p w14:paraId="68DF659F" w14:textId="1CF154C7" w:rsidR="00223D62" w:rsidRPr="00374D0F" w:rsidRDefault="00223D62" w:rsidP="003A0F69">
      <w:pPr>
        <w:pStyle w:val="af2"/>
        <w:pageBreakBefore/>
        <w:tabs>
          <w:tab w:val="left" w:pos="5670"/>
        </w:tabs>
        <w:ind w:left="5674"/>
      </w:pPr>
      <w:r w:rsidRPr="001B686B">
        <w:lastRenderedPageBreak/>
        <w:t xml:space="preserve">Приложение № </w:t>
      </w:r>
      <w:r w:rsidR="00372516">
        <w:t>1</w:t>
      </w:r>
      <w:r w:rsidRPr="001B686B">
        <w:t xml:space="preserve"> </w:t>
      </w:r>
      <w:r>
        <w:t xml:space="preserve">к Договору оказания возмездных услуг </w:t>
      </w:r>
      <w:r>
        <w:br/>
        <w:t xml:space="preserve">№ </w:t>
      </w:r>
      <w:r w:rsidRPr="00826D1E">
        <w:rPr>
          <w:b/>
          <w:bCs/>
        </w:rPr>
        <w:t>_________</w:t>
      </w:r>
      <w:r>
        <w:rPr>
          <w:b/>
          <w:bCs/>
        </w:rPr>
        <w:t>___</w:t>
      </w:r>
      <w:r w:rsidR="003A0F69">
        <w:rPr>
          <w:b/>
          <w:bCs/>
        </w:rPr>
        <w:t>/</w:t>
      </w:r>
      <w:r w:rsidR="003A0F69" w:rsidRPr="00701AEB">
        <w:rPr>
          <w:bCs/>
        </w:rPr>
        <w:t>ДУП-2018-________</w:t>
      </w:r>
      <w:r w:rsidR="003A0F69">
        <w:rPr>
          <w:b/>
          <w:bCs/>
        </w:rPr>
        <w:t xml:space="preserve">  </w:t>
      </w:r>
      <w:r w:rsidR="00372516">
        <w:rPr>
          <w:b/>
          <w:bCs/>
        </w:rPr>
        <w:t xml:space="preserve">     </w:t>
      </w:r>
      <w:r w:rsidRPr="00826D1E">
        <w:t>от «___» __</w:t>
      </w:r>
      <w:r w:rsidR="003A0F69">
        <w:t>_____</w:t>
      </w:r>
      <w:r w:rsidRPr="00826D1E">
        <w:t>_____ 201</w:t>
      </w:r>
      <w:r>
        <w:t>8</w:t>
      </w:r>
      <w:r w:rsidRPr="00826D1E">
        <w:t>г.</w:t>
      </w:r>
    </w:p>
    <w:p w14:paraId="5D4A7FDE" w14:textId="77777777" w:rsidR="00223D62" w:rsidRPr="001B686B" w:rsidRDefault="00223D62" w:rsidP="00223D62">
      <w:pPr>
        <w:spacing w:line="360" w:lineRule="auto"/>
        <w:jc w:val="right"/>
      </w:pPr>
    </w:p>
    <w:p w14:paraId="0E185233" w14:textId="77777777" w:rsidR="00223D62" w:rsidRDefault="00223D62" w:rsidP="00223D62">
      <w:pPr>
        <w:pStyle w:val="2"/>
        <w:jc w:val="center"/>
        <w:rPr>
          <w:b/>
          <w:szCs w:val="24"/>
        </w:rPr>
      </w:pPr>
      <w:r>
        <w:rPr>
          <w:b/>
          <w:szCs w:val="24"/>
        </w:rPr>
        <w:t>ПРОГРАММА</w:t>
      </w:r>
    </w:p>
    <w:p w14:paraId="56162D3E" w14:textId="27F61C21" w:rsidR="00223D62" w:rsidRPr="004608B9" w:rsidRDefault="00223D62" w:rsidP="00223D62">
      <w:pPr>
        <w:pStyle w:val="2"/>
        <w:jc w:val="center"/>
        <w:rPr>
          <w:b/>
          <w:szCs w:val="24"/>
        </w:rPr>
      </w:pPr>
      <w:r w:rsidRPr="004608B9">
        <w:rPr>
          <w:b/>
          <w:szCs w:val="24"/>
        </w:rPr>
        <w:t>консультационного семинара по теме «</w:t>
      </w:r>
      <w:r w:rsidRPr="00223D62">
        <w:rPr>
          <w:b/>
          <w:szCs w:val="24"/>
        </w:rPr>
        <w:t>Организация противодействия коррупции в Г</w:t>
      </w:r>
      <w:r w:rsidR="003A0F69">
        <w:rPr>
          <w:b/>
          <w:szCs w:val="24"/>
        </w:rPr>
        <w:t>осударственной компании</w:t>
      </w:r>
      <w:r w:rsidRPr="00223D62">
        <w:rPr>
          <w:b/>
          <w:szCs w:val="24"/>
        </w:rPr>
        <w:t xml:space="preserve"> «Российские автомобильные дороги»»</w:t>
      </w:r>
    </w:p>
    <w:p w14:paraId="2BD27EA3" w14:textId="77777777" w:rsidR="00223D62" w:rsidRPr="001B686B" w:rsidRDefault="00223D62" w:rsidP="00223D62">
      <w:pPr>
        <w:pStyle w:val="2"/>
        <w:jc w:val="center"/>
        <w:rPr>
          <w:b/>
          <w:szCs w:val="24"/>
          <w:lang w:eastAsia="en-US"/>
        </w:rPr>
      </w:pPr>
    </w:p>
    <w:p w14:paraId="244AC184" w14:textId="77777777" w:rsidR="00223D62" w:rsidRDefault="00223D62" w:rsidP="00223D62"/>
    <w:tbl>
      <w:tblPr>
        <w:tblStyle w:val="af5"/>
        <w:tblW w:w="0" w:type="auto"/>
        <w:tblLook w:val="04A0" w:firstRow="1" w:lastRow="0" w:firstColumn="1" w:lastColumn="0" w:noHBand="0" w:noVBand="1"/>
      </w:tblPr>
      <w:tblGrid>
        <w:gridCol w:w="562"/>
        <w:gridCol w:w="5756"/>
        <w:gridCol w:w="3021"/>
      </w:tblGrid>
      <w:tr w:rsidR="00ED2E69" w:rsidRPr="00ED2E69" w14:paraId="10265726" w14:textId="77777777" w:rsidTr="0070236D">
        <w:tc>
          <w:tcPr>
            <w:tcW w:w="562" w:type="dxa"/>
          </w:tcPr>
          <w:p w14:paraId="714AA58D" w14:textId="77777777" w:rsidR="00ED2E69" w:rsidRPr="007457CB" w:rsidRDefault="00ED2E69" w:rsidP="0070236D">
            <w:pPr>
              <w:pStyle w:val="2"/>
              <w:jc w:val="center"/>
              <w:rPr>
                <w:b/>
                <w:szCs w:val="24"/>
                <w:lang w:eastAsia="en-US"/>
              </w:rPr>
            </w:pPr>
            <w:r w:rsidRPr="007457CB">
              <w:rPr>
                <w:b/>
                <w:szCs w:val="24"/>
                <w:lang w:eastAsia="en-US"/>
              </w:rPr>
              <w:t>№</w:t>
            </w:r>
          </w:p>
        </w:tc>
        <w:tc>
          <w:tcPr>
            <w:tcW w:w="5756" w:type="dxa"/>
          </w:tcPr>
          <w:p w14:paraId="57BDF73A" w14:textId="77777777" w:rsidR="00ED2E69" w:rsidRPr="007457CB" w:rsidRDefault="00ED2E69" w:rsidP="0070236D">
            <w:pPr>
              <w:pStyle w:val="2"/>
              <w:jc w:val="center"/>
              <w:rPr>
                <w:b/>
                <w:szCs w:val="24"/>
                <w:lang w:eastAsia="en-US"/>
              </w:rPr>
            </w:pPr>
            <w:r w:rsidRPr="007457CB">
              <w:rPr>
                <w:b/>
                <w:szCs w:val="24"/>
                <w:lang w:eastAsia="en-US"/>
              </w:rPr>
              <w:t>Наименование темы</w:t>
            </w:r>
          </w:p>
        </w:tc>
        <w:tc>
          <w:tcPr>
            <w:tcW w:w="3021" w:type="dxa"/>
          </w:tcPr>
          <w:p w14:paraId="2DC24037" w14:textId="77777777" w:rsidR="00ED2E69" w:rsidRPr="007457CB" w:rsidRDefault="00ED2E69" w:rsidP="0070236D">
            <w:pPr>
              <w:pStyle w:val="2"/>
              <w:jc w:val="center"/>
              <w:rPr>
                <w:b/>
                <w:szCs w:val="24"/>
                <w:lang w:eastAsia="en-US"/>
              </w:rPr>
            </w:pPr>
            <w:r w:rsidRPr="007457CB">
              <w:rPr>
                <w:b/>
                <w:szCs w:val="24"/>
                <w:lang w:eastAsia="en-US"/>
              </w:rPr>
              <w:t>Время проведения</w:t>
            </w:r>
          </w:p>
        </w:tc>
      </w:tr>
      <w:tr w:rsidR="00ED2E69" w:rsidRPr="00ED2E69" w14:paraId="707D2042" w14:textId="77777777" w:rsidTr="0070236D">
        <w:tc>
          <w:tcPr>
            <w:tcW w:w="562" w:type="dxa"/>
            <w:vAlign w:val="center"/>
          </w:tcPr>
          <w:p w14:paraId="29EA0620" w14:textId="77777777" w:rsidR="00ED2E69" w:rsidRPr="007457CB" w:rsidRDefault="00ED2E69" w:rsidP="0070236D">
            <w:pPr>
              <w:pStyle w:val="2"/>
              <w:jc w:val="center"/>
              <w:rPr>
                <w:szCs w:val="24"/>
                <w:lang w:eastAsia="en-US"/>
              </w:rPr>
            </w:pPr>
            <w:r w:rsidRPr="007457CB">
              <w:rPr>
                <w:szCs w:val="24"/>
                <w:lang w:eastAsia="en-US"/>
              </w:rPr>
              <w:t>1</w:t>
            </w:r>
          </w:p>
        </w:tc>
        <w:tc>
          <w:tcPr>
            <w:tcW w:w="5756" w:type="dxa"/>
            <w:vAlign w:val="center"/>
          </w:tcPr>
          <w:p w14:paraId="11F9D1BE" w14:textId="77777777" w:rsidR="00ED2E69" w:rsidRPr="007457CB" w:rsidRDefault="00ED2E69" w:rsidP="0070236D">
            <w:pPr>
              <w:pStyle w:val="2"/>
              <w:jc w:val="center"/>
              <w:rPr>
                <w:szCs w:val="24"/>
                <w:lang w:eastAsia="en-US"/>
              </w:rPr>
            </w:pPr>
            <w:r w:rsidRPr="007457CB">
              <w:rPr>
                <w:szCs w:val="24"/>
                <w:lang w:eastAsia="en-US"/>
              </w:rPr>
              <w:t>Новеллы законодательства в части, относящейся к противодействию коррупции в государственных корпорациях (компаниях)</w:t>
            </w:r>
          </w:p>
        </w:tc>
        <w:tc>
          <w:tcPr>
            <w:tcW w:w="3021" w:type="dxa"/>
            <w:vAlign w:val="center"/>
          </w:tcPr>
          <w:p w14:paraId="37F030E1" w14:textId="77777777" w:rsidR="00ED2E69" w:rsidRPr="007457CB" w:rsidRDefault="00ED2E69" w:rsidP="0070236D">
            <w:pPr>
              <w:pStyle w:val="2"/>
              <w:jc w:val="center"/>
              <w:rPr>
                <w:szCs w:val="24"/>
                <w:lang w:eastAsia="en-US"/>
              </w:rPr>
            </w:pPr>
            <w:r w:rsidRPr="007457CB">
              <w:rPr>
                <w:szCs w:val="24"/>
                <w:lang w:eastAsia="en-US"/>
              </w:rPr>
              <w:t>10.00-10.45</w:t>
            </w:r>
          </w:p>
          <w:p w14:paraId="148FECD3" w14:textId="77777777" w:rsidR="00ED2E69" w:rsidRPr="007457CB" w:rsidRDefault="00ED2E69" w:rsidP="0070236D">
            <w:pPr>
              <w:pStyle w:val="2"/>
              <w:jc w:val="center"/>
              <w:rPr>
                <w:szCs w:val="24"/>
                <w:lang w:eastAsia="en-US"/>
              </w:rPr>
            </w:pPr>
            <w:r w:rsidRPr="007457CB">
              <w:rPr>
                <w:szCs w:val="24"/>
                <w:lang w:eastAsia="en-US"/>
              </w:rPr>
              <w:t xml:space="preserve">(1 </w:t>
            </w:r>
            <w:proofErr w:type="spellStart"/>
            <w:r w:rsidRPr="007457CB">
              <w:rPr>
                <w:szCs w:val="24"/>
                <w:lang w:eastAsia="en-US"/>
              </w:rPr>
              <w:t>ак.ч</w:t>
            </w:r>
            <w:proofErr w:type="spellEnd"/>
            <w:r w:rsidRPr="007457CB">
              <w:rPr>
                <w:szCs w:val="24"/>
                <w:lang w:eastAsia="en-US"/>
              </w:rPr>
              <w:t>.)</w:t>
            </w:r>
          </w:p>
        </w:tc>
      </w:tr>
      <w:tr w:rsidR="00ED2E69" w:rsidRPr="00ED2E69" w14:paraId="77C7B5EF" w14:textId="77777777" w:rsidTr="0070236D">
        <w:tc>
          <w:tcPr>
            <w:tcW w:w="562" w:type="dxa"/>
            <w:vAlign w:val="center"/>
          </w:tcPr>
          <w:p w14:paraId="0B4B7A5E" w14:textId="77777777" w:rsidR="00ED2E69" w:rsidRPr="007457CB" w:rsidRDefault="00ED2E69" w:rsidP="0070236D">
            <w:pPr>
              <w:pStyle w:val="2"/>
              <w:jc w:val="center"/>
              <w:rPr>
                <w:szCs w:val="24"/>
                <w:lang w:eastAsia="en-US"/>
              </w:rPr>
            </w:pPr>
          </w:p>
        </w:tc>
        <w:tc>
          <w:tcPr>
            <w:tcW w:w="5756" w:type="dxa"/>
            <w:vAlign w:val="center"/>
          </w:tcPr>
          <w:p w14:paraId="69A21B52" w14:textId="77777777" w:rsidR="00ED2E69" w:rsidRPr="007457CB" w:rsidRDefault="00ED2E69" w:rsidP="0070236D">
            <w:pPr>
              <w:pStyle w:val="2"/>
              <w:jc w:val="center"/>
              <w:rPr>
                <w:szCs w:val="24"/>
                <w:lang w:eastAsia="en-US"/>
              </w:rPr>
            </w:pPr>
            <w:r w:rsidRPr="007457CB">
              <w:rPr>
                <w:szCs w:val="24"/>
                <w:lang w:eastAsia="en-US"/>
              </w:rPr>
              <w:t>Перерыв</w:t>
            </w:r>
          </w:p>
        </w:tc>
        <w:tc>
          <w:tcPr>
            <w:tcW w:w="3021" w:type="dxa"/>
            <w:vAlign w:val="center"/>
          </w:tcPr>
          <w:p w14:paraId="0AFF1B51" w14:textId="77777777" w:rsidR="00ED2E69" w:rsidRPr="007457CB" w:rsidRDefault="00ED2E69" w:rsidP="0070236D">
            <w:pPr>
              <w:pStyle w:val="2"/>
              <w:jc w:val="center"/>
              <w:rPr>
                <w:szCs w:val="24"/>
                <w:lang w:eastAsia="en-US"/>
              </w:rPr>
            </w:pPr>
            <w:r w:rsidRPr="007457CB">
              <w:rPr>
                <w:szCs w:val="24"/>
                <w:lang w:eastAsia="en-US"/>
              </w:rPr>
              <w:t>10.45-11.00</w:t>
            </w:r>
          </w:p>
        </w:tc>
      </w:tr>
      <w:tr w:rsidR="00ED2E69" w:rsidRPr="00ED2E69" w14:paraId="4E841DEA" w14:textId="77777777" w:rsidTr="0070236D">
        <w:tc>
          <w:tcPr>
            <w:tcW w:w="562" w:type="dxa"/>
            <w:vAlign w:val="center"/>
          </w:tcPr>
          <w:p w14:paraId="439B84EA" w14:textId="77777777" w:rsidR="00ED2E69" w:rsidRPr="007457CB" w:rsidRDefault="00ED2E69" w:rsidP="0070236D">
            <w:pPr>
              <w:pStyle w:val="2"/>
              <w:jc w:val="center"/>
              <w:rPr>
                <w:szCs w:val="24"/>
                <w:lang w:eastAsia="en-US"/>
              </w:rPr>
            </w:pPr>
            <w:r w:rsidRPr="007457CB">
              <w:rPr>
                <w:szCs w:val="24"/>
                <w:lang w:eastAsia="en-US"/>
              </w:rPr>
              <w:t>2</w:t>
            </w:r>
          </w:p>
        </w:tc>
        <w:tc>
          <w:tcPr>
            <w:tcW w:w="5756" w:type="dxa"/>
            <w:vAlign w:val="center"/>
          </w:tcPr>
          <w:p w14:paraId="4046DED9" w14:textId="77777777" w:rsidR="00ED2E69" w:rsidRPr="007457CB" w:rsidRDefault="00ED2E69" w:rsidP="0070236D">
            <w:pPr>
              <w:pStyle w:val="2"/>
              <w:jc w:val="center"/>
              <w:rPr>
                <w:szCs w:val="24"/>
                <w:lang w:eastAsia="en-US"/>
              </w:rPr>
            </w:pPr>
            <w:r w:rsidRPr="007457CB">
              <w:rPr>
                <w:szCs w:val="24"/>
                <w:lang w:eastAsia="en-US"/>
              </w:rPr>
              <w:t xml:space="preserve">Предотвращение, выявление, урегулирование конфликта интересов в Государственной </w:t>
            </w:r>
            <w:proofErr w:type="gramStart"/>
            <w:r w:rsidRPr="007457CB">
              <w:rPr>
                <w:szCs w:val="24"/>
                <w:lang w:eastAsia="en-US"/>
              </w:rPr>
              <w:t>компании  «</w:t>
            </w:r>
            <w:proofErr w:type="gramEnd"/>
            <w:r w:rsidRPr="007457CB">
              <w:rPr>
                <w:szCs w:val="24"/>
                <w:lang w:eastAsia="en-US"/>
              </w:rPr>
              <w:t>Российские автомобильные дороги»</w:t>
            </w:r>
          </w:p>
        </w:tc>
        <w:tc>
          <w:tcPr>
            <w:tcW w:w="3021" w:type="dxa"/>
            <w:vAlign w:val="center"/>
          </w:tcPr>
          <w:p w14:paraId="79DFFC80" w14:textId="77777777" w:rsidR="00ED2E69" w:rsidRPr="007457CB" w:rsidRDefault="00ED2E69" w:rsidP="0070236D">
            <w:pPr>
              <w:pStyle w:val="2"/>
              <w:jc w:val="center"/>
              <w:rPr>
                <w:szCs w:val="24"/>
                <w:lang w:eastAsia="en-US"/>
              </w:rPr>
            </w:pPr>
            <w:r w:rsidRPr="007457CB">
              <w:rPr>
                <w:szCs w:val="24"/>
                <w:lang w:eastAsia="en-US"/>
              </w:rPr>
              <w:t>11.00-12.30</w:t>
            </w:r>
          </w:p>
          <w:p w14:paraId="20E6BA41" w14:textId="77777777" w:rsidR="00ED2E69" w:rsidRPr="007457CB" w:rsidRDefault="00ED2E69" w:rsidP="0070236D">
            <w:pPr>
              <w:pStyle w:val="2"/>
              <w:jc w:val="center"/>
              <w:rPr>
                <w:szCs w:val="24"/>
                <w:lang w:eastAsia="en-US"/>
              </w:rPr>
            </w:pPr>
            <w:r w:rsidRPr="007457CB">
              <w:rPr>
                <w:szCs w:val="24"/>
                <w:lang w:eastAsia="en-US"/>
              </w:rPr>
              <w:t xml:space="preserve">(2 </w:t>
            </w:r>
            <w:proofErr w:type="spellStart"/>
            <w:r w:rsidRPr="007457CB">
              <w:rPr>
                <w:szCs w:val="24"/>
                <w:lang w:eastAsia="en-US"/>
              </w:rPr>
              <w:t>ак.ч</w:t>
            </w:r>
            <w:proofErr w:type="spellEnd"/>
            <w:r w:rsidRPr="007457CB">
              <w:rPr>
                <w:szCs w:val="24"/>
                <w:lang w:eastAsia="en-US"/>
              </w:rPr>
              <w:t>.)</w:t>
            </w:r>
          </w:p>
        </w:tc>
      </w:tr>
      <w:tr w:rsidR="00ED2E69" w:rsidRPr="00ED2E69" w14:paraId="32A64394" w14:textId="77777777" w:rsidTr="0070236D">
        <w:tc>
          <w:tcPr>
            <w:tcW w:w="562" w:type="dxa"/>
            <w:vAlign w:val="center"/>
          </w:tcPr>
          <w:p w14:paraId="3D7C6CBB" w14:textId="77777777" w:rsidR="00ED2E69" w:rsidRPr="007457CB" w:rsidRDefault="00ED2E69" w:rsidP="0070236D">
            <w:pPr>
              <w:pStyle w:val="2"/>
              <w:jc w:val="center"/>
              <w:rPr>
                <w:szCs w:val="24"/>
                <w:lang w:eastAsia="en-US"/>
              </w:rPr>
            </w:pPr>
          </w:p>
        </w:tc>
        <w:tc>
          <w:tcPr>
            <w:tcW w:w="5756" w:type="dxa"/>
            <w:vAlign w:val="center"/>
          </w:tcPr>
          <w:p w14:paraId="696409CA" w14:textId="77777777" w:rsidR="00ED2E69" w:rsidRPr="007457CB" w:rsidRDefault="00ED2E69" w:rsidP="0070236D">
            <w:pPr>
              <w:pStyle w:val="2"/>
              <w:jc w:val="center"/>
              <w:rPr>
                <w:szCs w:val="24"/>
                <w:lang w:eastAsia="en-US"/>
              </w:rPr>
            </w:pPr>
            <w:r w:rsidRPr="007457CB">
              <w:rPr>
                <w:szCs w:val="24"/>
                <w:lang w:eastAsia="en-US"/>
              </w:rPr>
              <w:t>Перерыв</w:t>
            </w:r>
          </w:p>
        </w:tc>
        <w:tc>
          <w:tcPr>
            <w:tcW w:w="3021" w:type="dxa"/>
            <w:vAlign w:val="center"/>
          </w:tcPr>
          <w:p w14:paraId="3DD86BA4" w14:textId="77777777" w:rsidR="00ED2E69" w:rsidRPr="007457CB" w:rsidRDefault="00ED2E69" w:rsidP="0070236D">
            <w:pPr>
              <w:pStyle w:val="2"/>
              <w:jc w:val="center"/>
              <w:rPr>
                <w:szCs w:val="24"/>
                <w:lang w:eastAsia="en-US"/>
              </w:rPr>
            </w:pPr>
            <w:r w:rsidRPr="007457CB">
              <w:rPr>
                <w:szCs w:val="24"/>
                <w:lang w:eastAsia="en-US"/>
              </w:rPr>
              <w:t>12.30-12.45</w:t>
            </w:r>
          </w:p>
        </w:tc>
      </w:tr>
      <w:tr w:rsidR="00ED2E69" w:rsidRPr="00ED2E69" w14:paraId="1E06711B" w14:textId="77777777" w:rsidTr="0070236D">
        <w:tc>
          <w:tcPr>
            <w:tcW w:w="562" w:type="dxa"/>
            <w:vAlign w:val="center"/>
          </w:tcPr>
          <w:p w14:paraId="2F7B45CE" w14:textId="77777777" w:rsidR="00ED2E69" w:rsidRPr="007457CB" w:rsidRDefault="00ED2E69" w:rsidP="0070236D">
            <w:pPr>
              <w:pStyle w:val="2"/>
              <w:jc w:val="center"/>
              <w:rPr>
                <w:szCs w:val="24"/>
                <w:lang w:eastAsia="en-US"/>
              </w:rPr>
            </w:pPr>
            <w:r w:rsidRPr="007457CB">
              <w:rPr>
                <w:szCs w:val="24"/>
                <w:lang w:eastAsia="en-US"/>
              </w:rPr>
              <w:t>3</w:t>
            </w:r>
          </w:p>
        </w:tc>
        <w:tc>
          <w:tcPr>
            <w:tcW w:w="5756" w:type="dxa"/>
            <w:vAlign w:val="center"/>
          </w:tcPr>
          <w:p w14:paraId="2731BCCA" w14:textId="77777777" w:rsidR="00ED2E69" w:rsidRPr="007457CB" w:rsidRDefault="00ED2E69" w:rsidP="0070236D">
            <w:pPr>
              <w:pStyle w:val="2"/>
              <w:jc w:val="center"/>
              <w:rPr>
                <w:szCs w:val="24"/>
                <w:lang w:eastAsia="en-US"/>
              </w:rPr>
            </w:pPr>
            <w:r w:rsidRPr="007457CB">
              <w:rPr>
                <w:szCs w:val="24"/>
                <w:lang w:eastAsia="en-US"/>
              </w:rPr>
              <w:t xml:space="preserve">Предотвращение, выявление, урегулирование конфликта интересов в Государственной </w:t>
            </w:r>
            <w:proofErr w:type="gramStart"/>
            <w:r w:rsidRPr="007457CB">
              <w:rPr>
                <w:szCs w:val="24"/>
                <w:lang w:eastAsia="en-US"/>
              </w:rPr>
              <w:t>компании  «</w:t>
            </w:r>
            <w:proofErr w:type="gramEnd"/>
            <w:r w:rsidRPr="007457CB">
              <w:rPr>
                <w:szCs w:val="24"/>
                <w:lang w:eastAsia="en-US"/>
              </w:rPr>
              <w:t>Российские автомобильные дороги»</w:t>
            </w:r>
          </w:p>
        </w:tc>
        <w:tc>
          <w:tcPr>
            <w:tcW w:w="3021" w:type="dxa"/>
            <w:vAlign w:val="center"/>
          </w:tcPr>
          <w:p w14:paraId="3A2459C4" w14:textId="77777777" w:rsidR="00ED2E69" w:rsidRPr="007457CB" w:rsidRDefault="00ED2E69" w:rsidP="0070236D">
            <w:pPr>
              <w:pStyle w:val="2"/>
              <w:jc w:val="center"/>
              <w:rPr>
                <w:szCs w:val="24"/>
                <w:lang w:eastAsia="en-US"/>
              </w:rPr>
            </w:pPr>
            <w:r w:rsidRPr="007457CB">
              <w:rPr>
                <w:szCs w:val="24"/>
                <w:lang w:eastAsia="en-US"/>
              </w:rPr>
              <w:t>12.45-14.15</w:t>
            </w:r>
          </w:p>
          <w:p w14:paraId="1F947984" w14:textId="77777777" w:rsidR="00ED2E69" w:rsidRPr="007457CB" w:rsidRDefault="00ED2E69" w:rsidP="0070236D">
            <w:pPr>
              <w:pStyle w:val="2"/>
              <w:jc w:val="center"/>
              <w:rPr>
                <w:szCs w:val="24"/>
                <w:lang w:eastAsia="en-US"/>
              </w:rPr>
            </w:pPr>
            <w:r w:rsidRPr="007457CB">
              <w:rPr>
                <w:szCs w:val="24"/>
                <w:lang w:eastAsia="en-US"/>
              </w:rPr>
              <w:t xml:space="preserve">(2 </w:t>
            </w:r>
            <w:proofErr w:type="spellStart"/>
            <w:r w:rsidRPr="007457CB">
              <w:rPr>
                <w:szCs w:val="24"/>
                <w:lang w:eastAsia="en-US"/>
              </w:rPr>
              <w:t>ак.ч</w:t>
            </w:r>
            <w:proofErr w:type="spellEnd"/>
            <w:r w:rsidRPr="007457CB">
              <w:rPr>
                <w:szCs w:val="24"/>
                <w:lang w:eastAsia="en-US"/>
              </w:rPr>
              <w:t>.)</w:t>
            </w:r>
          </w:p>
        </w:tc>
      </w:tr>
      <w:tr w:rsidR="00ED2E69" w:rsidRPr="00ED2E69" w14:paraId="0B3FAC92" w14:textId="77777777" w:rsidTr="0070236D">
        <w:tc>
          <w:tcPr>
            <w:tcW w:w="562" w:type="dxa"/>
            <w:vAlign w:val="center"/>
          </w:tcPr>
          <w:p w14:paraId="782DDC77" w14:textId="77777777" w:rsidR="00ED2E69" w:rsidRPr="007457CB" w:rsidRDefault="00ED2E69" w:rsidP="0070236D">
            <w:pPr>
              <w:pStyle w:val="2"/>
              <w:jc w:val="center"/>
              <w:rPr>
                <w:szCs w:val="24"/>
                <w:lang w:eastAsia="en-US"/>
              </w:rPr>
            </w:pPr>
          </w:p>
        </w:tc>
        <w:tc>
          <w:tcPr>
            <w:tcW w:w="5756" w:type="dxa"/>
            <w:vAlign w:val="center"/>
          </w:tcPr>
          <w:p w14:paraId="126FC243" w14:textId="77777777" w:rsidR="00ED2E69" w:rsidRPr="007457CB" w:rsidRDefault="00ED2E69" w:rsidP="0070236D">
            <w:pPr>
              <w:pStyle w:val="2"/>
              <w:jc w:val="center"/>
              <w:rPr>
                <w:szCs w:val="24"/>
                <w:lang w:eastAsia="en-US"/>
              </w:rPr>
            </w:pPr>
            <w:r w:rsidRPr="007457CB">
              <w:rPr>
                <w:szCs w:val="24"/>
                <w:lang w:eastAsia="en-US"/>
              </w:rPr>
              <w:t>Обед</w:t>
            </w:r>
          </w:p>
        </w:tc>
        <w:tc>
          <w:tcPr>
            <w:tcW w:w="3021" w:type="dxa"/>
            <w:vAlign w:val="center"/>
          </w:tcPr>
          <w:p w14:paraId="647C2FB9" w14:textId="77777777" w:rsidR="00ED2E69" w:rsidRPr="007457CB" w:rsidRDefault="00ED2E69" w:rsidP="0070236D">
            <w:pPr>
              <w:pStyle w:val="2"/>
              <w:jc w:val="center"/>
              <w:rPr>
                <w:szCs w:val="24"/>
                <w:lang w:eastAsia="en-US"/>
              </w:rPr>
            </w:pPr>
            <w:r w:rsidRPr="007457CB">
              <w:rPr>
                <w:szCs w:val="24"/>
                <w:lang w:eastAsia="en-US"/>
              </w:rPr>
              <w:t>14.15-15.15</w:t>
            </w:r>
          </w:p>
        </w:tc>
      </w:tr>
      <w:tr w:rsidR="00ED2E69" w:rsidRPr="00ED2E69" w14:paraId="08223AFA" w14:textId="77777777" w:rsidTr="0070236D">
        <w:tc>
          <w:tcPr>
            <w:tcW w:w="562" w:type="dxa"/>
            <w:vAlign w:val="center"/>
          </w:tcPr>
          <w:p w14:paraId="24CC00C8" w14:textId="77777777" w:rsidR="00ED2E69" w:rsidRPr="007457CB" w:rsidRDefault="00ED2E69" w:rsidP="0070236D">
            <w:pPr>
              <w:pStyle w:val="2"/>
              <w:jc w:val="center"/>
              <w:rPr>
                <w:szCs w:val="24"/>
                <w:lang w:eastAsia="en-US"/>
              </w:rPr>
            </w:pPr>
            <w:r w:rsidRPr="007457CB">
              <w:rPr>
                <w:szCs w:val="24"/>
                <w:lang w:eastAsia="en-US"/>
              </w:rPr>
              <w:t>4</w:t>
            </w:r>
          </w:p>
        </w:tc>
        <w:tc>
          <w:tcPr>
            <w:tcW w:w="5756" w:type="dxa"/>
            <w:vAlign w:val="center"/>
          </w:tcPr>
          <w:p w14:paraId="4146C4C9" w14:textId="77777777" w:rsidR="00ED2E69" w:rsidRPr="007457CB" w:rsidRDefault="00ED2E69" w:rsidP="0070236D">
            <w:pPr>
              <w:pStyle w:val="2"/>
              <w:jc w:val="center"/>
              <w:rPr>
                <w:szCs w:val="24"/>
                <w:lang w:eastAsia="en-US"/>
              </w:rPr>
            </w:pPr>
            <w:r w:rsidRPr="007457CB">
              <w:rPr>
                <w:szCs w:val="24"/>
                <w:lang w:eastAsia="en-US"/>
              </w:rPr>
              <w:t>Особенности распространения ограничений, запретов и обязанностей, установленных в целях противодействия коррупции, на работников государственных корпораций (компаний)</w:t>
            </w:r>
          </w:p>
        </w:tc>
        <w:tc>
          <w:tcPr>
            <w:tcW w:w="3021" w:type="dxa"/>
            <w:vAlign w:val="center"/>
          </w:tcPr>
          <w:p w14:paraId="52F81B79" w14:textId="77777777" w:rsidR="00ED2E69" w:rsidRPr="007457CB" w:rsidRDefault="00ED2E69" w:rsidP="0070236D">
            <w:pPr>
              <w:pStyle w:val="2"/>
              <w:jc w:val="center"/>
              <w:rPr>
                <w:szCs w:val="24"/>
                <w:lang w:eastAsia="en-US"/>
              </w:rPr>
            </w:pPr>
            <w:r w:rsidRPr="007457CB">
              <w:rPr>
                <w:szCs w:val="24"/>
                <w:lang w:eastAsia="en-US"/>
              </w:rPr>
              <w:t>15.15-16.45</w:t>
            </w:r>
          </w:p>
          <w:p w14:paraId="1342E39A" w14:textId="77777777" w:rsidR="00ED2E69" w:rsidRPr="007457CB" w:rsidRDefault="00ED2E69" w:rsidP="0070236D">
            <w:pPr>
              <w:pStyle w:val="2"/>
              <w:jc w:val="center"/>
              <w:rPr>
                <w:szCs w:val="24"/>
                <w:lang w:eastAsia="en-US"/>
              </w:rPr>
            </w:pPr>
            <w:r w:rsidRPr="007457CB">
              <w:rPr>
                <w:szCs w:val="24"/>
                <w:lang w:eastAsia="en-US"/>
              </w:rPr>
              <w:t xml:space="preserve">(2 </w:t>
            </w:r>
            <w:proofErr w:type="spellStart"/>
            <w:r w:rsidRPr="007457CB">
              <w:rPr>
                <w:szCs w:val="24"/>
                <w:lang w:eastAsia="en-US"/>
              </w:rPr>
              <w:t>ак</w:t>
            </w:r>
            <w:proofErr w:type="spellEnd"/>
            <w:r w:rsidRPr="007457CB">
              <w:rPr>
                <w:szCs w:val="24"/>
                <w:lang w:eastAsia="en-US"/>
              </w:rPr>
              <w:t>. ч.)</w:t>
            </w:r>
          </w:p>
        </w:tc>
      </w:tr>
      <w:tr w:rsidR="00ED2E69" w:rsidRPr="00ED2E69" w14:paraId="7E0005E4" w14:textId="77777777" w:rsidTr="0070236D">
        <w:tc>
          <w:tcPr>
            <w:tcW w:w="562" w:type="dxa"/>
            <w:vAlign w:val="center"/>
          </w:tcPr>
          <w:p w14:paraId="243D4CDB" w14:textId="77777777" w:rsidR="00ED2E69" w:rsidRPr="007457CB" w:rsidRDefault="00ED2E69" w:rsidP="0070236D">
            <w:pPr>
              <w:pStyle w:val="2"/>
              <w:jc w:val="center"/>
              <w:rPr>
                <w:szCs w:val="24"/>
                <w:lang w:eastAsia="en-US"/>
              </w:rPr>
            </w:pPr>
          </w:p>
        </w:tc>
        <w:tc>
          <w:tcPr>
            <w:tcW w:w="5756" w:type="dxa"/>
            <w:vAlign w:val="center"/>
          </w:tcPr>
          <w:p w14:paraId="5EBA44B3" w14:textId="77777777" w:rsidR="00ED2E69" w:rsidRPr="007457CB" w:rsidRDefault="00ED2E69" w:rsidP="0070236D">
            <w:pPr>
              <w:pStyle w:val="2"/>
              <w:jc w:val="center"/>
              <w:rPr>
                <w:szCs w:val="24"/>
                <w:lang w:eastAsia="en-US"/>
              </w:rPr>
            </w:pPr>
            <w:r w:rsidRPr="007457CB">
              <w:rPr>
                <w:szCs w:val="24"/>
                <w:lang w:eastAsia="en-US"/>
              </w:rPr>
              <w:t>Перерыв</w:t>
            </w:r>
          </w:p>
        </w:tc>
        <w:tc>
          <w:tcPr>
            <w:tcW w:w="3021" w:type="dxa"/>
            <w:vAlign w:val="center"/>
          </w:tcPr>
          <w:p w14:paraId="2AEA6A62" w14:textId="77777777" w:rsidR="00ED2E69" w:rsidRPr="007457CB" w:rsidRDefault="00ED2E69" w:rsidP="0070236D">
            <w:pPr>
              <w:pStyle w:val="2"/>
              <w:jc w:val="center"/>
              <w:rPr>
                <w:szCs w:val="24"/>
                <w:lang w:eastAsia="en-US"/>
              </w:rPr>
            </w:pPr>
            <w:r w:rsidRPr="007457CB">
              <w:rPr>
                <w:szCs w:val="24"/>
                <w:lang w:eastAsia="en-US"/>
              </w:rPr>
              <w:t>16.45-17.00</w:t>
            </w:r>
          </w:p>
        </w:tc>
      </w:tr>
      <w:tr w:rsidR="00ED2E69" w:rsidRPr="00ED2E69" w14:paraId="160C318B" w14:textId="77777777" w:rsidTr="0070236D">
        <w:tc>
          <w:tcPr>
            <w:tcW w:w="562" w:type="dxa"/>
            <w:vAlign w:val="center"/>
          </w:tcPr>
          <w:p w14:paraId="61EF094A" w14:textId="77777777" w:rsidR="00ED2E69" w:rsidRPr="007457CB" w:rsidRDefault="00ED2E69" w:rsidP="0070236D">
            <w:pPr>
              <w:pStyle w:val="2"/>
              <w:jc w:val="center"/>
              <w:rPr>
                <w:szCs w:val="24"/>
                <w:lang w:eastAsia="en-US"/>
              </w:rPr>
            </w:pPr>
            <w:r w:rsidRPr="007457CB">
              <w:rPr>
                <w:szCs w:val="24"/>
                <w:lang w:eastAsia="en-US"/>
              </w:rPr>
              <w:t>5</w:t>
            </w:r>
          </w:p>
        </w:tc>
        <w:tc>
          <w:tcPr>
            <w:tcW w:w="5756" w:type="dxa"/>
            <w:vAlign w:val="center"/>
          </w:tcPr>
          <w:p w14:paraId="2A4459B0" w14:textId="77777777" w:rsidR="00ED2E69" w:rsidRPr="007457CB" w:rsidRDefault="00ED2E69" w:rsidP="0070236D">
            <w:pPr>
              <w:pStyle w:val="2"/>
              <w:jc w:val="center"/>
              <w:rPr>
                <w:szCs w:val="24"/>
                <w:lang w:eastAsia="en-US"/>
              </w:rPr>
            </w:pPr>
            <w:r w:rsidRPr="007457CB">
              <w:rPr>
                <w:szCs w:val="24"/>
                <w:lang w:eastAsia="en-US"/>
              </w:rPr>
              <w:t xml:space="preserve">Реализация мер противодействия коррупции в организациях, подконтрольных Государственной </w:t>
            </w:r>
            <w:proofErr w:type="gramStart"/>
            <w:r w:rsidRPr="007457CB">
              <w:rPr>
                <w:szCs w:val="24"/>
                <w:lang w:eastAsia="en-US"/>
              </w:rPr>
              <w:t>компании  «</w:t>
            </w:r>
            <w:proofErr w:type="gramEnd"/>
            <w:r w:rsidRPr="007457CB">
              <w:rPr>
                <w:szCs w:val="24"/>
                <w:lang w:eastAsia="en-US"/>
              </w:rPr>
              <w:t>Российские автомобильные дороги».</w:t>
            </w:r>
          </w:p>
        </w:tc>
        <w:tc>
          <w:tcPr>
            <w:tcW w:w="3021" w:type="dxa"/>
            <w:vAlign w:val="center"/>
          </w:tcPr>
          <w:p w14:paraId="1B318DCE" w14:textId="77777777" w:rsidR="00ED2E69" w:rsidRPr="007457CB" w:rsidRDefault="00ED2E69" w:rsidP="0070236D">
            <w:pPr>
              <w:pStyle w:val="2"/>
              <w:jc w:val="center"/>
              <w:rPr>
                <w:szCs w:val="24"/>
                <w:lang w:eastAsia="en-US"/>
              </w:rPr>
            </w:pPr>
            <w:r w:rsidRPr="007457CB">
              <w:rPr>
                <w:szCs w:val="24"/>
                <w:lang w:eastAsia="en-US"/>
              </w:rPr>
              <w:t>17.00-17.45</w:t>
            </w:r>
          </w:p>
          <w:p w14:paraId="5719DBA5" w14:textId="77777777" w:rsidR="00ED2E69" w:rsidRPr="007457CB" w:rsidRDefault="00ED2E69" w:rsidP="0070236D">
            <w:pPr>
              <w:pStyle w:val="2"/>
              <w:jc w:val="center"/>
              <w:rPr>
                <w:szCs w:val="24"/>
                <w:lang w:eastAsia="en-US"/>
              </w:rPr>
            </w:pPr>
            <w:r w:rsidRPr="007457CB">
              <w:rPr>
                <w:szCs w:val="24"/>
                <w:lang w:eastAsia="en-US"/>
              </w:rPr>
              <w:t xml:space="preserve">(1 </w:t>
            </w:r>
            <w:proofErr w:type="spellStart"/>
            <w:r w:rsidRPr="007457CB">
              <w:rPr>
                <w:szCs w:val="24"/>
                <w:lang w:eastAsia="en-US"/>
              </w:rPr>
              <w:t>ак.ч</w:t>
            </w:r>
            <w:proofErr w:type="spellEnd"/>
            <w:r w:rsidRPr="007457CB">
              <w:rPr>
                <w:szCs w:val="24"/>
                <w:lang w:eastAsia="en-US"/>
              </w:rPr>
              <w:t>.)</w:t>
            </w:r>
          </w:p>
        </w:tc>
      </w:tr>
    </w:tbl>
    <w:p w14:paraId="62EE98F4" w14:textId="77777777" w:rsidR="00223D62" w:rsidRDefault="00223D62" w:rsidP="00223D62"/>
    <w:tbl>
      <w:tblPr>
        <w:tblW w:w="9639" w:type="dxa"/>
        <w:tblInd w:w="392" w:type="dxa"/>
        <w:tblLook w:val="04A0" w:firstRow="1" w:lastRow="0" w:firstColumn="1" w:lastColumn="0" w:noHBand="0" w:noVBand="1"/>
      </w:tblPr>
      <w:tblGrid>
        <w:gridCol w:w="4756"/>
        <w:gridCol w:w="4883"/>
      </w:tblGrid>
      <w:tr w:rsidR="00BB163B" w:rsidRPr="009C6D57" w14:paraId="5AC6FF38" w14:textId="77777777" w:rsidTr="00AB16D2">
        <w:trPr>
          <w:trHeight w:val="74"/>
        </w:trPr>
        <w:tc>
          <w:tcPr>
            <w:tcW w:w="4756" w:type="dxa"/>
          </w:tcPr>
          <w:p w14:paraId="0CDC23E1" w14:textId="77777777" w:rsidR="00BB163B" w:rsidRDefault="00BB163B" w:rsidP="00AB16D2">
            <w:pPr>
              <w:tabs>
                <w:tab w:val="left" w:pos="4287"/>
              </w:tabs>
              <w:ind w:right="175"/>
              <w:rPr>
                <w:color w:val="000000"/>
              </w:rPr>
            </w:pPr>
          </w:p>
          <w:p w14:paraId="74591DB7" w14:textId="77777777" w:rsidR="00BB163B" w:rsidRDefault="00BB163B" w:rsidP="00AB16D2">
            <w:pPr>
              <w:tabs>
                <w:tab w:val="left" w:pos="4287"/>
              </w:tabs>
              <w:ind w:right="175"/>
              <w:rPr>
                <w:color w:val="000000"/>
              </w:rPr>
            </w:pPr>
          </w:p>
          <w:p w14:paraId="19D5F16A" w14:textId="77777777" w:rsidR="00BB163B" w:rsidRDefault="00BB163B" w:rsidP="00AB16D2">
            <w:pPr>
              <w:tabs>
                <w:tab w:val="left" w:pos="4287"/>
              </w:tabs>
              <w:ind w:right="175"/>
              <w:rPr>
                <w:color w:val="000000"/>
              </w:rPr>
            </w:pPr>
            <w:r>
              <w:rPr>
                <w:color w:val="000000"/>
              </w:rPr>
              <w:t>Заказчик:</w:t>
            </w:r>
          </w:p>
          <w:p w14:paraId="3F9B33C5" w14:textId="77777777" w:rsidR="00BB163B" w:rsidRDefault="00BB163B" w:rsidP="00AB16D2">
            <w:pPr>
              <w:tabs>
                <w:tab w:val="left" w:pos="4287"/>
              </w:tabs>
              <w:ind w:right="175"/>
              <w:rPr>
                <w:color w:val="000000"/>
              </w:rPr>
            </w:pPr>
            <w:r>
              <w:rPr>
                <w:color w:val="000000"/>
              </w:rPr>
              <w:t xml:space="preserve">Государственная компания </w:t>
            </w:r>
          </w:p>
          <w:p w14:paraId="401DD240" w14:textId="77777777" w:rsidR="00BB163B" w:rsidRDefault="00BB163B" w:rsidP="00AB16D2">
            <w:pPr>
              <w:tabs>
                <w:tab w:val="left" w:pos="4287"/>
              </w:tabs>
              <w:ind w:right="175"/>
              <w:rPr>
                <w:color w:val="000000"/>
              </w:rPr>
            </w:pPr>
            <w:r>
              <w:rPr>
                <w:color w:val="000000"/>
              </w:rPr>
              <w:t xml:space="preserve">«Российские автомобильные дороги» </w:t>
            </w:r>
          </w:p>
          <w:p w14:paraId="5317B83E" w14:textId="77777777" w:rsidR="00BB163B" w:rsidRDefault="00BB163B" w:rsidP="00AB16D2">
            <w:pPr>
              <w:tabs>
                <w:tab w:val="left" w:pos="4287"/>
              </w:tabs>
              <w:ind w:right="175"/>
              <w:rPr>
                <w:color w:val="000000"/>
              </w:rPr>
            </w:pPr>
          </w:p>
          <w:p w14:paraId="5003F7F1" w14:textId="77777777" w:rsidR="00BB163B" w:rsidRDefault="00BB163B" w:rsidP="00AB16D2">
            <w:pPr>
              <w:tabs>
                <w:tab w:val="left" w:pos="4287"/>
              </w:tabs>
              <w:ind w:right="175"/>
              <w:rPr>
                <w:color w:val="000000"/>
              </w:rPr>
            </w:pPr>
          </w:p>
          <w:p w14:paraId="434BB516" w14:textId="77777777" w:rsidR="00BB163B" w:rsidRDefault="00BB163B" w:rsidP="00AB16D2">
            <w:pPr>
              <w:tabs>
                <w:tab w:val="left" w:pos="4287"/>
              </w:tabs>
              <w:ind w:right="175"/>
              <w:rPr>
                <w:color w:val="000000"/>
              </w:rPr>
            </w:pPr>
          </w:p>
          <w:p w14:paraId="4A6EF358" w14:textId="77777777" w:rsidR="00BB163B" w:rsidRDefault="00BB163B" w:rsidP="00AB16D2">
            <w:pPr>
              <w:tabs>
                <w:tab w:val="left" w:pos="4287"/>
              </w:tabs>
              <w:ind w:right="175"/>
              <w:rPr>
                <w:color w:val="000000"/>
              </w:rPr>
            </w:pPr>
            <w:r>
              <w:rPr>
                <w:color w:val="000000"/>
              </w:rPr>
              <w:t xml:space="preserve">Директор департамента </w:t>
            </w:r>
          </w:p>
          <w:p w14:paraId="1D7A5575" w14:textId="77777777" w:rsidR="00BB163B" w:rsidRDefault="00BB163B" w:rsidP="00AB16D2">
            <w:pPr>
              <w:tabs>
                <w:tab w:val="left" w:pos="4287"/>
              </w:tabs>
              <w:ind w:right="175"/>
              <w:rPr>
                <w:color w:val="000000"/>
              </w:rPr>
            </w:pPr>
            <w:r>
              <w:rPr>
                <w:color w:val="000000"/>
              </w:rPr>
              <w:t>правления персоналом</w:t>
            </w:r>
          </w:p>
          <w:p w14:paraId="792D1EDA" w14:textId="77777777" w:rsidR="00BB163B" w:rsidRDefault="00BB163B" w:rsidP="00AB16D2">
            <w:pPr>
              <w:tabs>
                <w:tab w:val="left" w:pos="4287"/>
              </w:tabs>
              <w:ind w:right="175"/>
              <w:rPr>
                <w:color w:val="000000"/>
              </w:rPr>
            </w:pPr>
          </w:p>
          <w:p w14:paraId="5305779F" w14:textId="77777777" w:rsidR="00BB163B" w:rsidRPr="009C6D57" w:rsidRDefault="00BB163B" w:rsidP="00AB16D2">
            <w:pPr>
              <w:tabs>
                <w:tab w:val="left" w:pos="4287"/>
              </w:tabs>
              <w:ind w:right="175"/>
              <w:rPr>
                <w:color w:val="000000"/>
              </w:rPr>
            </w:pPr>
          </w:p>
          <w:p w14:paraId="13CAF44B" w14:textId="77777777" w:rsidR="00BB163B" w:rsidRPr="009C6D57" w:rsidRDefault="00BB163B" w:rsidP="00AB16D2">
            <w:r w:rsidRPr="009C6D57">
              <w:t>______________</w:t>
            </w:r>
            <w:r>
              <w:t>____</w:t>
            </w:r>
            <w:r w:rsidRPr="009C6D57">
              <w:t>___</w:t>
            </w:r>
            <w:r>
              <w:t>_Е.Л. Виговская</w:t>
            </w:r>
          </w:p>
        </w:tc>
        <w:tc>
          <w:tcPr>
            <w:tcW w:w="4883" w:type="dxa"/>
            <w:shd w:val="clear" w:color="auto" w:fill="auto"/>
          </w:tcPr>
          <w:p w14:paraId="6C0A9971" w14:textId="77777777" w:rsidR="00BB163B" w:rsidRDefault="00BB163B" w:rsidP="00AB16D2">
            <w:pPr>
              <w:jc w:val="both"/>
            </w:pPr>
          </w:p>
          <w:p w14:paraId="6DAD66BB" w14:textId="77777777" w:rsidR="00BB163B" w:rsidRDefault="00BB163B" w:rsidP="00AB16D2">
            <w:pPr>
              <w:jc w:val="both"/>
            </w:pPr>
          </w:p>
          <w:p w14:paraId="304AF651" w14:textId="77777777" w:rsidR="00BB163B" w:rsidRDefault="00BB163B" w:rsidP="00AB16D2">
            <w:pPr>
              <w:jc w:val="both"/>
            </w:pPr>
            <w:r>
              <w:t>Исполнитель:</w:t>
            </w:r>
          </w:p>
          <w:p w14:paraId="46D847EF" w14:textId="77777777" w:rsidR="00BB163B" w:rsidRDefault="00BB163B" w:rsidP="00AB16D2">
            <w:pPr>
              <w:jc w:val="both"/>
            </w:pPr>
            <w:r>
              <w:t>Индивидуальный предприниматель</w:t>
            </w:r>
          </w:p>
          <w:p w14:paraId="724C72BD" w14:textId="77777777" w:rsidR="00BB163B" w:rsidRPr="00037E48" w:rsidRDefault="00BB163B" w:rsidP="00AB16D2">
            <w:pPr>
              <w:jc w:val="both"/>
            </w:pPr>
            <w:r>
              <w:t>Конов Алексей Владимирович</w:t>
            </w:r>
          </w:p>
          <w:p w14:paraId="79DAB178" w14:textId="77777777" w:rsidR="00BB163B" w:rsidRDefault="00BB163B" w:rsidP="00AB16D2">
            <w:pPr>
              <w:jc w:val="both"/>
            </w:pPr>
          </w:p>
          <w:p w14:paraId="55D74FB0" w14:textId="77777777" w:rsidR="00BB163B" w:rsidRPr="00037E48" w:rsidRDefault="00BB163B" w:rsidP="00AB16D2">
            <w:pPr>
              <w:jc w:val="both"/>
            </w:pPr>
          </w:p>
          <w:p w14:paraId="4018FFF5" w14:textId="77777777" w:rsidR="00BB163B" w:rsidRDefault="00BB163B" w:rsidP="00AB16D2"/>
          <w:p w14:paraId="1A203EDC" w14:textId="77777777" w:rsidR="00BB163B" w:rsidRDefault="00BB163B" w:rsidP="00AB16D2"/>
          <w:p w14:paraId="62184421" w14:textId="77777777" w:rsidR="00BB163B" w:rsidRDefault="00BB163B" w:rsidP="00AB16D2"/>
          <w:p w14:paraId="57FA8765" w14:textId="77777777" w:rsidR="00BB163B" w:rsidRDefault="00BB163B" w:rsidP="00AB16D2"/>
          <w:p w14:paraId="41290CA0" w14:textId="77777777" w:rsidR="00BB163B" w:rsidRDefault="00BB163B" w:rsidP="00AB16D2"/>
          <w:p w14:paraId="5ED63548" w14:textId="77777777" w:rsidR="00BB163B" w:rsidRPr="009C6D57" w:rsidRDefault="00BB163B" w:rsidP="00AB16D2">
            <w:r w:rsidRPr="00037E48">
              <w:t>________________________</w:t>
            </w:r>
            <w:r>
              <w:t>А.В. Конов</w:t>
            </w:r>
            <w:r w:rsidRPr="009C6D57">
              <w:t xml:space="preserve"> </w:t>
            </w:r>
          </w:p>
        </w:tc>
      </w:tr>
    </w:tbl>
    <w:p w14:paraId="766EA4B9" w14:textId="77777777" w:rsidR="00223D62" w:rsidRPr="00223D62" w:rsidRDefault="00223D62" w:rsidP="00223D62">
      <w:pPr>
        <w:sectPr w:rsidR="00223D62" w:rsidRPr="00223D62" w:rsidSect="005173D4">
          <w:headerReference w:type="default" r:id="rId8"/>
          <w:footerReference w:type="even" r:id="rId9"/>
          <w:footerReference w:type="default" r:id="rId10"/>
          <w:headerReference w:type="first" r:id="rId11"/>
          <w:footerReference w:type="first" r:id="rId12"/>
          <w:pgSz w:w="11906" w:h="16838"/>
          <w:pgMar w:top="993" w:right="707" w:bottom="567" w:left="993" w:header="357" w:footer="710" w:gutter="0"/>
          <w:cols w:space="708"/>
          <w:titlePg/>
          <w:docGrid w:linePitch="360"/>
        </w:sectPr>
      </w:pPr>
    </w:p>
    <w:p w14:paraId="0DB2567B" w14:textId="74C3F740" w:rsidR="000001AE" w:rsidRDefault="00D468EB" w:rsidP="003A0F69">
      <w:pPr>
        <w:pStyle w:val="af2"/>
        <w:ind w:left="5670" w:right="283"/>
      </w:pPr>
      <w:r w:rsidRPr="00826D1E">
        <w:lastRenderedPageBreak/>
        <w:t xml:space="preserve">Приложение </w:t>
      </w:r>
      <w:r w:rsidR="00667F9C">
        <w:t>№</w:t>
      </w:r>
      <w:r w:rsidR="003A0F69">
        <w:t xml:space="preserve"> </w:t>
      </w:r>
      <w:r w:rsidR="00372516">
        <w:t>2</w:t>
      </w:r>
      <w:r>
        <w:t xml:space="preserve"> </w:t>
      </w:r>
      <w:r>
        <w:br/>
        <w:t xml:space="preserve">к </w:t>
      </w:r>
      <w:proofErr w:type="gramStart"/>
      <w:r>
        <w:t xml:space="preserve">Договору </w:t>
      </w:r>
      <w:r w:rsidR="00BD6D0D">
        <w:t xml:space="preserve"> </w:t>
      </w:r>
      <w:r>
        <w:t>оказания</w:t>
      </w:r>
      <w:proofErr w:type="gramEnd"/>
      <w:r>
        <w:t xml:space="preserve"> </w:t>
      </w:r>
      <w:r w:rsidR="00ED7026">
        <w:t xml:space="preserve">возмездных </w:t>
      </w:r>
      <w:r>
        <w:t xml:space="preserve">услуг </w:t>
      </w:r>
    </w:p>
    <w:p w14:paraId="0DAC572C" w14:textId="77777777" w:rsidR="00D468EB" w:rsidRPr="00826D1E" w:rsidRDefault="00D468EB" w:rsidP="00BD6D0D">
      <w:pPr>
        <w:pStyle w:val="af2"/>
        <w:ind w:left="5670" w:right="283"/>
      </w:pPr>
      <w:r>
        <w:t xml:space="preserve">№ </w:t>
      </w:r>
      <w:r w:rsidRPr="00826D1E">
        <w:rPr>
          <w:b/>
          <w:bCs/>
        </w:rPr>
        <w:t>_________</w:t>
      </w:r>
      <w:r>
        <w:rPr>
          <w:b/>
          <w:bCs/>
        </w:rPr>
        <w:t>_______</w:t>
      </w:r>
      <w:r w:rsidRPr="00826D1E">
        <w:rPr>
          <w:b/>
          <w:bCs/>
        </w:rPr>
        <w:t>____</w:t>
      </w:r>
      <w:r w:rsidRPr="00826D1E">
        <w:t xml:space="preserve"> </w:t>
      </w:r>
    </w:p>
    <w:p w14:paraId="2798E616" w14:textId="77777777" w:rsidR="00E025BD" w:rsidRPr="00494591" w:rsidRDefault="00D468EB" w:rsidP="00BD6D0D">
      <w:pPr>
        <w:pStyle w:val="Af9"/>
        <w:spacing w:after="0" w:line="240" w:lineRule="auto"/>
        <w:ind w:left="5670"/>
        <w:rPr>
          <w:rFonts w:hAnsi="Times New Roman" w:cs="Times New Roman"/>
        </w:rPr>
      </w:pPr>
      <w:r w:rsidRPr="00826D1E">
        <w:rPr>
          <w:rFonts w:hAnsi="Times New Roman"/>
        </w:rPr>
        <w:t>от «___» _______ 201</w:t>
      </w:r>
      <w:r w:rsidR="00671628">
        <w:rPr>
          <w:rFonts w:hAnsi="Times New Roman"/>
        </w:rPr>
        <w:t>8</w:t>
      </w:r>
      <w:r w:rsidRPr="00826D1E">
        <w:rPr>
          <w:rFonts w:hAnsi="Times New Roman"/>
        </w:rPr>
        <w:t>г</w:t>
      </w:r>
    </w:p>
    <w:p w14:paraId="2FBFAF30" w14:textId="77777777" w:rsidR="00E025BD" w:rsidRPr="00494591" w:rsidRDefault="00E025BD" w:rsidP="00E025BD">
      <w:pPr>
        <w:pStyle w:val="Af9"/>
        <w:spacing w:after="0" w:line="240" w:lineRule="auto"/>
        <w:jc w:val="center"/>
        <w:rPr>
          <w:rFonts w:hAnsi="Times New Roman" w:cs="Times New Roman"/>
        </w:rPr>
      </w:pPr>
    </w:p>
    <w:p w14:paraId="67B08C11" w14:textId="77777777" w:rsidR="00D468EB" w:rsidRDefault="00D468EB" w:rsidP="00E025BD">
      <w:pPr>
        <w:pStyle w:val="3"/>
        <w:spacing w:line="312" w:lineRule="auto"/>
        <w:rPr>
          <w:rFonts w:eastAsia="Arial Unicode MS"/>
          <w:b/>
          <w:color w:val="000000"/>
          <w:szCs w:val="24"/>
          <w:u w:color="000000"/>
          <w:bdr w:val="nil"/>
        </w:rPr>
      </w:pPr>
    </w:p>
    <w:p w14:paraId="7AFA5AE3" w14:textId="77777777" w:rsidR="00663096" w:rsidRDefault="00663096" w:rsidP="00663096">
      <w:pPr>
        <w:ind w:left="567" w:right="324"/>
        <w:jc w:val="center"/>
        <w:rPr>
          <w:b/>
          <w:bCs/>
        </w:rPr>
      </w:pPr>
      <w:r>
        <w:rPr>
          <w:b/>
          <w:bCs/>
        </w:rPr>
        <w:t xml:space="preserve">Форма </w:t>
      </w:r>
      <w:r w:rsidRPr="00E24356">
        <w:rPr>
          <w:b/>
          <w:bCs/>
        </w:rPr>
        <w:t>Акт</w:t>
      </w:r>
      <w:r>
        <w:rPr>
          <w:b/>
          <w:bCs/>
        </w:rPr>
        <w:t>а</w:t>
      </w:r>
      <w:r w:rsidRPr="00E24356">
        <w:rPr>
          <w:b/>
          <w:bCs/>
        </w:rPr>
        <w:t xml:space="preserve"> сдачи-приемки оказанных услуг по договору </w:t>
      </w:r>
    </w:p>
    <w:p w14:paraId="717DBA30" w14:textId="77777777" w:rsidR="00663096" w:rsidRPr="00E24356" w:rsidRDefault="00663096" w:rsidP="00663096">
      <w:pPr>
        <w:ind w:left="567" w:right="324"/>
        <w:jc w:val="center"/>
        <w:rPr>
          <w:b/>
          <w:bCs/>
        </w:rPr>
      </w:pPr>
      <w:r w:rsidRPr="00E24356">
        <w:rPr>
          <w:b/>
          <w:bCs/>
        </w:rPr>
        <w:t xml:space="preserve">№ </w:t>
      </w:r>
      <w:r>
        <w:rPr>
          <w:b/>
          <w:bCs/>
        </w:rPr>
        <w:t>____________</w:t>
      </w:r>
      <w:r w:rsidRPr="00E24356">
        <w:rPr>
          <w:b/>
          <w:bCs/>
        </w:rPr>
        <w:t xml:space="preserve"> от </w:t>
      </w:r>
      <w:r>
        <w:rPr>
          <w:b/>
          <w:bCs/>
        </w:rPr>
        <w:t>__</w:t>
      </w:r>
      <w:proofErr w:type="gramStart"/>
      <w:r>
        <w:rPr>
          <w:b/>
          <w:bCs/>
        </w:rPr>
        <w:t>_._</w:t>
      </w:r>
      <w:proofErr w:type="gramEnd"/>
      <w:r>
        <w:rPr>
          <w:b/>
          <w:bCs/>
        </w:rPr>
        <w:t>__.201</w:t>
      </w:r>
      <w:r w:rsidR="000D7CDE">
        <w:rPr>
          <w:b/>
          <w:bCs/>
        </w:rPr>
        <w:t>8</w:t>
      </w:r>
      <w:r>
        <w:rPr>
          <w:b/>
          <w:bCs/>
        </w:rPr>
        <w:t xml:space="preserve"> г.</w:t>
      </w:r>
    </w:p>
    <w:p w14:paraId="7F5CA9DC" w14:textId="77777777" w:rsidR="00663096" w:rsidRPr="00E24356" w:rsidRDefault="00663096" w:rsidP="00663096">
      <w:pPr>
        <w:ind w:left="567" w:right="324"/>
        <w:jc w:val="center"/>
        <w:rPr>
          <w:b/>
          <w:bCs/>
        </w:rPr>
      </w:pPr>
    </w:p>
    <w:p w14:paraId="20ED68D1" w14:textId="77777777" w:rsidR="00663096" w:rsidRPr="00E24356" w:rsidRDefault="00663096" w:rsidP="00663096">
      <w:pPr>
        <w:pStyle w:val="af3"/>
        <w:spacing w:after="0"/>
        <w:ind w:left="426" w:right="324"/>
        <w:jc w:val="both"/>
      </w:pPr>
      <w:r w:rsidRPr="00E24356">
        <w:t>г. Москва</w:t>
      </w:r>
      <w:r w:rsidRPr="00E24356">
        <w:tab/>
      </w:r>
      <w:r w:rsidRPr="00E24356">
        <w:tab/>
      </w:r>
      <w:r w:rsidRPr="00E24356">
        <w:tab/>
      </w:r>
      <w:r>
        <w:t xml:space="preserve">          </w:t>
      </w:r>
      <w:r w:rsidRPr="00E24356">
        <w:t xml:space="preserve">                                        </w:t>
      </w:r>
      <w:proofErr w:type="gramStart"/>
      <w:r w:rsidRPr="00E24356">
        <w:t xml:space="preserve">   «</w:t>
      </w:r>
      <w:proofErr w:type="gramEnd"/>
      <w:r w:rsidRPr="00E24356">
        <w:t>____» _________ 201</w:t>
      </w:r>
      <w:r w:rsidR="000D7CDE">
        <w:t>8</w:t>
      </w:r>
      <w:r w:rsidRPr="00E24356">
        <w:t xml:space="preserve"> г.</w:t>
      </w:r>
    </w:p>
    <w:p w14:paraId="4EDAD232" w14:textId="77777777" w:rsidR="00663096" w:rsidRPr="00E24356" w:rsidRDefault="00663096" w:rsidP="00663096">
      <w:pPr>
        <w:pStyle w:val="af3"/>
        <w:spacing w:after="0"/>
        <w:ind w:left="426" w:right="324"/>
        <w:jc w:val="both"/>
        <w:rPr>
          <w:i/>
        </w:rPr>
      </w:pPr>
    </w:p>
    <w:p w14:paraId="1DB856C0" w14:textId="3994A80E" w:rsidR="00663096" w:rsidRPr="00A651A9" w:rsidRDefault="003A0F69" w:rsidP="00A651A9">
      <w:pPr>
        <w:ind w:firstLine="709"/>
        <w:jc w:val="both"/>
        <w:rPr>
          <w:color w:val="000000"/>
        </w:rPr>
      </w:pPr>
      <w:r w:rsidRPr="00037E48">
        <w:rPr>
          <w:color w:val="000000"/>
        </w:rPr>
        <w:t>Государственная компания «Российские автомобильные дороги»,</w:t>
      </w:r>
      <w:r w:rsidRPr="00EB4BDA">
        <w:rPr>
          <w:color w:val="000000"/>
        </w:rPr>
        <w:t xml:space="preserve"> именуем</w:t>
      </w:r>
      <w:r>
        <w:rPr>
          <w:color w:val="000000"/>
        </w:rPr>
        <w:t>ая</w:t>
      </w:r>
      <w:r w:rsidRPr="00EB4BDA">
        <w:rPr>
          <w:color w:val="000000"/>
        </w:rPr>
        <w:t xml:space="preserve"> в дальнейшем «Заказчик», в лице </w:t>
      </w:r>
      <w:r w:rsidRPr="00037E48">
        <w:rPr>
          <w:color w:val="000000"/>
        </w:rPr>
        <w:t>директора департамента управления персоналом Е.Л. Виговской, действующего на основании доверенности от</w:t>
      </w:r>
      <w:r>
        <w:rPr>
          <w:color w:val="000000"/>
        </w:rPr>
        <w:t xml:space="preserve"> </w:t>
      </w:r>
      <w:r w:rsidRPr="00037E48">
        <w:rPr>
          <w:color w:val="000000"/>
        </w:rPr>
        <w:t>9 июля 2018 года № Д-18140239</w:t>
      </w:r>
      <w:r w:rsidRPr="00146DC1">
        <w:rPr>
          <w:color w:val="000000"/>
        </w:rPr>
        <w:t>,</w:t>
      </w:r>
      <w:r>
        <w:rPr>
          <w:color w:val="000000"/>
        </w:rPr>
        <w:t xml:space="preserve"> </w:t>
      </w:r>
      <w:r w:rsidRPr="00037E48">
        <w:rPr>
          <w:color w:val="000000"/>
        </w:rPr>
        <w:t>с одной стороны, и индивидуальный предприниматель Конов Алексей Владимирович, именуемый в дальнейшем «Исполнитель», действующий на основании Листа записи ЕГРИП от 13</w:t>
      </w:r>
      <w:r>
        <w:rPr>
          <w:color w:val="000000"/>
        </w:rPr>
        <w:t xml:space="preserve"> июня </w:t>
      </w:r>
      <w:r w:rsidRPr="00037E48">
        <w:rPr>
          <w:color w:val="000000"/>
        </w:rPr>
        <w:t>2017 года, ОГРНИП №</w:t>
      </w:r>
      <w:r>
        <w:rPr>
          <w:color w:val="000000"/>
        </w:rPr>
        <w:t> </w:t>
      </w:r>
      <w:r w:rsidRPr="00037E48">
        <w:rPr>
          <w:color w:val="000000"/>
        </w:rPr>
        <w:t>317774600282069, с другой стороны</w:t>
      </w:r>
      <w:r w:rsidR="00663096" w:rsidRPr="00A651A9">
        <w:rPr>
          <w:color w:val="000000"/>
        </w:rPr>
        <w:t xml:space="preserve">, вместе именуемые «Стороны» и каждый в отдельности «Сторона», </w:t>
      </w:r>
      <w:r w:rsidR="000D7CDE">
        <w:rPr>
          <w:color w:val="000000"/>
        </w:rPr>
        <w:t xml:space="preserve">составили настоящий Акт о том, что Исполнитель оказал услуги в рамках </w:t>
      </w:r>
      <w:r w:rsidR="00663096" w:rsidRPr="00A651A9">
        <w:rPr>
          <w:color w:val="000000"/>
        </w:rPr>
        <w:t>настоящ</w:t>
      </w:r>
      <w:r w:rsidR="000D7CDE">
        <w:rPr>
          <w:color w:val="000000"/>
        </w:rPr>
        <w:t xml:space="preserve">его </w:t>
      </w:r>
      <w:r w:rsidR="00663096" w:rsidRPr="00A651A9">
        <w:rPr>
          <w:color w:val="000000"/>
        </w:rPr>
        <w:t>договор</w:t>
      </w:r>
      <w:r w:rsidR="000D7CDE">
        <w:rPr>
          <w:color w:val="000000"/>
        </w:rPr>
        <w:t>а</w:t>
      </w:r>
      <w:r w:rsidR="00663096" w:rsidRPr="00A651A9">
        <w:rPr>
          <w:color w:val="000000"/>
        </w:rPr>
        <w:t xml:space="preserve"> (далее – «Договор») </w:t>
      </w:r>
      <w:r w:rsidR="000D7CDE">
        <w:rPr>
          <w:color w:val="000000"/>
        </w:rPr>
        <w:t xml:space="preserve">и </w:t>
      </w:r>
      <w:r w:rsidR="00663096" w:rsidRPr="00A651A9">
        <w:rPr>
          <w:color w:val="000000"/>
        </w:rPr>
        <w:t>подписали настоящий Акт о нижеследующем:</w:t>
      </w:r>
    </w:p>
    <w:p w14:paraId="43E4C397" w14:textId="77777777" w:rsidR="00663096" w:rsidRPr="00E24356" w:rsidRDefault="00663096" w:rsidP="00663096">
      <w:pPr>
        <w:pStyle w:val="ConsPlusNormal"/>
        <w:ind w:left="426" w:right="324" w:firstLine="540"/>
        <w:jc w:val="both"/>
        <w:rPr>
          <w:rFonts w:ascii="Times New Roman" w:hAnsi="Times New Roman" w:cs="Times New Roman"/>
          <w:sz w:val="24"/>
          <w:szCs w:val="24"/>
        </w:rPr>
      </w:pPr>
    </w:p>
    <w:p w14:paraId="3A304867" w14:textId="4C27082E" w:rsidR="000D7CDE" w:rsidRPr="00701AEB" w:rsidRDefault="00663096" w:rsidP="003A0F69">
      <w:pPr>
        <w:pStyle w:val="afa"/>
        <w:numPr>
          <w:ilvl w:val="0"/>
          <w:numId w:val="17"/>
        </w:numPr>
        <w:tabs>
          <w:tab w:val="left" w:pos="1134"/>
        </w:tabs>
        <w:spacing w:before="0" w:line="240" w:lineRule="auto"/>
        <w:ind w:left="0" w:firstLine="709"/>
        <w:jc w:val="both"/>
        <w:rPr>
          <w:rFonts w:ascii="Times New Roman" w:hAnsi="Times New Roman" w:cs="Times New Roman"/>
          <w:color w:val="auto"/>
          <w:sz w:val="24"/>
          <w:szCs w:val="24"/>
          <w:lang w:val="ru-RU"/>
        </w:rPr>
      </w:pPr>
      <w:r w:rsidRPr="00701AEB">
        <w:rPr>
          <w:rFonts w:ascii="Times New Roman" w:hAnsi="Times New Roman" w:cs="Times New Roman"/>
          <w:color w:val="auto"/>
          <w:sz w:val="24"/>
          <w:szCs w:val="24"/>
          <w:lang w:val="ru-RU"/>
        </w:rPr>
        <w:t>Стороны подтверждают, что Исполнитель выполнил, а Заказчик принял результат оказанных услуг согласно Договору №___________</w:t>
      </w:r>
      <w:r w:rsidR="003A0F69">
        <w:rPr>
          <w:rFonts w:ascii="Times New Roman" w:hAnsi="Times New Roman" w:cs="Times New Roman"/>
          <w:color w:val="auto"/>
          <w:sz w:val="24"/>
          <w:szCs w:val="24"/>
          <w:lang w:val="ru-RU"/>
        </w:rPr>
        <w:t>/ДУП-2018-___________</w:t>
      </w:r>
      <w:r w:rsidRPr="00701AEB">
        <w:rPr>
          <w:rFonts w:ascii="Times New Roman" w:hAnsi="Times New Roman" w:cs="Times New Roman"/>
          <w:color w:val="auto"/>
          <w:sz w:val="24"/>
          <w:szCs w:val="24"/>
          <w:lang w:val="ru-RU"/>
        </w:rPr>
        <w:t>от</w:t>
      </w:r>
      <w:r w:rsidR="003A0F69">
        <w:rPr>
          <w:rFonts w:ascii="Times New Roman" w:hAnsi="Times New Roman" w:cs="Times New Roman"/>
          <w:color w:val="auto"/>
          <w:sz w:val="24"/>
          <w:szCs w:val="24"/>
          <w:lang w:val="ru-RU"/>
        </w:rPr>
        <w:t> </w:t>
      </w:r>
      <w:r w:rsidRPr="00701AEB">
        <w:rPr>
          <w:rFonts w:ascii="Times New Roman" w:hAnsi="Times New Roman" w:cs="Times New Roman"/>
          <w:color w:val="auto"/>
          <w:sz w:val="24"/>
          <w:szCs w:val="24"/>
          <w:lang w:val="ru-RU"/>
        </w:rPr>
        <w:t>__</w:t>
      </w:r>
      <w:proofErr w:type="gramStart"/>
      <w:r w:rsidRPr="00701AEB">
        <w:rPr>
          <w:rFonts w:ascii="Times New Roman" w:hAnsi="Times New Roman" w:cs="Times New Roman"/>
          <w:color w:val="auto"/>
          <w:sz w:val="24"/>
          <w:szCs w:val="24"/>
          <w:lang w:val="ru-RU"/>
        </w:rPr>
        <w:t>_._</w:t>
      </w:r>
      <w:proofErr w:type="gramEnd"/>
      <w:r w:rsidRPr="00701AEB">
        <w:rPr>
          <w:rFonts w:ascii="Times New Roman" w:hAnsi="Times New Roman" w:cs="Times New Roman"/>
          <w:color w:val="auto"/>
          <w:sz w:val="24"/>
          <w:szCs w:val="24"/>
          <w:lang w:val="ru-RU"/>
        </w:rPr>
        <w:t>__.201</w:t>
      </w:r>
      <w:r w:rsidR="000D7CDE" w:rsidRPr="00701AEB">
        <w:rPr>
          <w:rFonts w:ascii="Times New Roman" w:hAnsi="Times New Roman" w:cs="Times New Roman"/>
          <w:color w:val="auto"/>
          <w:sz w:val="24"/>
          <w:szCs w:val="24"/>
          <w:lang w:val="ru-RU"/>
        </w:rPr>
        <w:t>8</w:t>
      </w:r>
      <w:r w:rsidRPr="00701AEB">
        <w:rPr>
          <w:rFonts w:ascii="Times New Roman" w:hAnsi="Times New Roman" w:cs="Times New Roman"/>
          <w:color w:val="auto"/>
          <w:sz w:val="24"/>
          <w:szCs w:val="24"/>
          <w:lang w:val="ru-RU"/>
        </w:rPr>
        <w:t xml:space="preserve"> г. на </w:t>
      </w:r>
      <w:r w:rsidR="00553647" w:rsidRPr="00701AEB">
        <w:rPr>
          <w:rFonts w:ascii="Times New Roman" w:hAnsi="Times New Roman" w:cs="Times New Roman"/>
          <w:color w:val="auto"/>
          <w:sz w:val="24"/>
          <w:szCs w:val="24"/>
          <w:lang w:val="ru-RU"/>
        </w:rPr>
        <w:t xml:space="preserve">оказание информационно-консультационных услуг в формате семинара по теме </w:t>
      </w:r>
      <w:r w:rsidR="000D7CDE" w:rsidRPr="00701AEB">
        <w:rPr>
          <w:rFonts w:ascii="Times New Roman" w:hAnsi="Times New Roman" w:cs="Times New Roman"/>
          <w:color w:val="auto"/>
          <w:sz w:val="24"/>
          <w:szCs w:val="24"/>
          <w:lang w:val="ru-RU"/>
        </w:rPr>
        <w:t>«</w:t>
      </w:r>
      <w:r w:rsidR="00671628" w:rsidRPr="00701AEB">
        <w:rPr>
          <w:rFonts w:ascii="Times New Roman" w:hAnsi="Times New Roman" w:cs="Times New Roman"/>
          <w:color w:val="auto"/>
          <w:sz w:val="24"/>
          <w:szCs w:val="24"/>
          <w:lang w:val="ru-RU"/>
        </w:rPr>
        <w:t>Организация противодействия коррупции в Г</w:t>
      </w:r>
      <w:r w:rsidR="003A0F69">
        <w:rPr>
          <w:rFonts w:ascii="Times New Roman" w:hAnsi="Times New Roman" w:cs="Times New Roman"/>
          <w:color w:val="auto"/>
          <w:sz w:val="24"/>
          <w:szCs w:val="24"/>
          <w:lang w:val="ru-RU"/>
        </w:rPr>
        <w:t xml:space="preserve">осударственной компании </w:t>
      </w:r>
      <w:r w:rsidR="00671628" w:rsidRPr="00701AEB">
        <w:rPr>
          <w:rFonts w:ascii="Times New Roman" w:hAnsi="Times New Roman" w:cs="Times New Roman"/>
          <w:color w:val="auto"/>
          <w:sz w:val="24"/>
          <w:szCs w:val="24"/>
          <w:lang w:val="ru-RU"/>
        </w:rPr>
        <w:t>«Российские автомобильные дороги»</w:t>
      </w:r>
      <w:r w:rsidR="000D7CDE" w:rsidRPr="00701AEB">
        <w:rPr>
          <w:rFonts w:ascii="Times New Roman" w:hAnsi="Times New Roman" w:cs="Times New Roman"/>
          <w:color w:val="auto"/>
          <w:sz w:val="24"/>
          <w:szCs w:val="24"/>
          <w:lang w:val="ru-RU"/>
        </w:rPr>
        <w:t>».</w:t>
      </w:r>
    </w:p>
    <w:p w14:paraId="69567B5F" w14:textId="563DE88A" w:rsidR="00663096" w:rsidRPr="00E24356" w:rsidRDefault="00663096" w:rsidP="003A0F69">
      <w:pPr>
        <w:pStyle w:val="af2"/>
        <w:widowControl w:val="0"/>
        <w:numPr>
          <w:ilvl w:val="0"/>
          <w:numId w:val="17"/>
        </w:numPr>
        <w:tabs>
          <w:tab w:val="left" w:pos="1134"/>
        </w:tabs>
        <w:autoSpaceDE w:val="0"/>
        <w:autoSpaceDN w:val="0"/>
        <w:adjustRightInd w:val="0"/>
        <w:ind w:left="0" w:right="324" w:firstLine="709"/>
        <w:contextualSpacing/>
        <w:jc w:val="both"/>
      </w:pPr>
      <w:r w:rsidRPr="00E24356">
        <w:t xml:space="preserve">Стоимость Услуг составляет </w:t>
      </w:r>
      <w:r w:rsidR="00671628" w:rsidRPr="00701AEB">
        <w:t xml:space="preserve">400 </w:t>
      </w:r>
      <w:r w:rsidR="00A651A9" w:rsidRPr="00701AEB">
        <w:t>000 (</w:t>
      </w:r>
      <w:r w:rsidR="00671628" w:rsidRPr="00701AEB">
        <w:t xml:space="preserve">четыреста </w:t>
      </w:r>
      <w:r w:rsidR="00A651A9" w:rsidRPr="00701AEB">
        <w:t>тысяч) рублей 00 коп</w:t>
      </w:r>
      <w:r w:rsidR="00F83B48">
        <w:t>, не облагается НДС (п.3 ст. 346.11 главы 26.2 «Упрощенная система налогообложения» части 2 Налогового Кодекса РФ)</w:t>
      </w:r>
    </w:p>
    <w:p w14:paraId="35C7D131" w14:textId="77777777" w:rsidR="00663096" w:rsidRPr="00E24356" w:rsidRDefault="00663096" w:rsidP="003A0F69">
      <w:pPr>
        <w:numPr>
          <w:ilvl w:val="0"/>
          <w:numId w:val="17"/>
        </w:numPr>
        <w:tabs>
          <w:tab w:val="left" w:pos="1134"/>
        </w:tabs>
        <w:ind w:left="0" w:right="324" w:firstLine="709"/>
        <w:jc w:val="both"/>
      </w:pPr>
      <w:r w:rsidRPr="00E24356">
        <w:t xml:space="preserve">Стороны претензий друг к другу по качеству и срокам </w:t>
      </w:r>
      <w:r>
        <w:t>оказанных услуг</w:t>
      </w:r>
      <w:r w:rsidRPr="00E24356">
        <w:t xml:space="preserve"> не имеют.</w:t>
      </w:r>
    </w:p>
    <w:p w14:paraId="4DB10AEF" w14:textId="77777777" w:rsidR="00663096" w:rsidRPr="00E24356" w:rsidRDefault="00663096" w:rsidP="003A0F69">
      <w:pPr>
        <w:numPr>
          <w:ilvl w:val="0"/>
          <w:numId w:val="17"/>
        </w:numPr>
        <w:tabs>
          <w:tab w:val="left" w:pos="1134"/>
        </w:tabs>
        <w:ind w:left="0" w:right="324" w:firstLine="709"/>
        <w:jc w:val="both"/>
      </w:pPr>
      <w:r w:rsidRPr="00E24356">
        <w:t>Настоящий Акт составлен в двух экземплярах, имеющих одинаковую юридическую силу, первый экземпляр – Исполнителю, второй экземпляр – Заказчику.</w:t>
      </w:r>
    </w:p>
    <w:p w14:paraId="1BFD4D44" w14:textId="77777777" w:rsidR="00663096" w:rsidRPr="00E24356" w:rsidRDefault="00663096" w:rsidP="003A0F69">
      <w:pPr>
        <w:pStyle w:val="Normal1"/>
        <w:numPr>
          <w:ilvl w:val="0"/>
          <w:numId w:val="17"/>
        </w:numPr>
        <w:tabs>
          <w:tab w:val="left" w:pos="1134"/>
        </w:tabs>
        <w:ind w:left="0" w:right="324" w:firstLine="709"/>
        <w:rPr>
          <w:bCs/>
          <w:sz w:val="24"/>
          <w:szCs w:val="24"/>
        </w:rPr>
      </w:pPr>
      <w:r w:rsidRPr="00E24356">
        <w:rPr>
          <w:bCs/>
          <w:sz w:val="24"/>
          <w:szCs w:val="24"/>
        </w:rPr>
        <w:t>Подписи и печати Сторон:</w:t>
      </w:r>
    </w:p>
    <w:p w14:paraId="48E38711" w14:textId="77777777" w:rsidR="00BA2A93" w:rsidRPr="006B2550" w:rsidRDefault="00E025BD" w:rsidP="00E025BD">
      <w:pPr>
        <w:pStyle w:val="Preformatted"/>
        <w:tabs>
          <w:tab w:val="clear" w:pos="9590"/>
        </w:tabs>
        <w:jc w:val="both"/>
        <w:rPr>
          <w:rFonts w:ascii="Times New Roman" w:eastAsia="Arial Unicode MS" w:hAnsi="Times New Roman"/>
          <w:snapToGrid/>
          <w:color w:val="000000"/>
          <w:sz w:val="24"/>
          <w:szCs w:val="24"/>
          <w:u w:color="000000"/>
          <w:bdr w:val="nil"/>
        </w:rPr>
      </w:pPr>
      <w:r w:rsidRPr="00B946B4">
        <w:rPr>
          <w:rFonts w:ascii="Times New Roman" w:eastAsia="Arial Unicode MS" w:hAnsi="Times New Roman"/>
          <w:snapToGrid/>
          <w:color w:val="000000"/>
          <w:sz w:val="24"/>
          <w:szCs w:val="24"/>
          <w:u w:color="000000"/>
          <w:bdr w:val="nil"/>
        </w:rPr>
        <w:tab/>
      </w:r>
      <w:r w:rsidRPr="00B946B4">
        <w:rPr>
          <w:rFonts w:ascii="Times New Roman" w:eastAsia="Arial Unicode MS" w:hAnsi="Times New Roman"/>
          <w:snapToGrid/>
          <w:color w:val="000000"/>
          <w:sz w:val="24"/>
          <w:szCs w:val="24"/>
          <w:u w:color="000000"/>
          <w:bdr w:val="nil"/>
        </w:rPr>
        <w:tab/>
      </w:r>
      <w:r w:rsidRPr="00B946B4">
        <w:rPr>
          <w:rFonts w:ascii="Times New Roman" w:eastAsia="Arial Unicode MS" w:hAnsi="Times New Roman"/>
          <w:snapToGrid/>
          <w:color w:val="000000"/>
          <w:sz w:val="24"/>
          <w:szCs w:val="24"/>
          <w:u w:color="000000"/>
          <w:bdr w:val="nil"/>
        </w:rPr>
        <w:tab/>
      </w:r>
      <w:r w:rsidRPr="00B946B4">
        <w:rPr>
          <w:rFonts w:ascii="Times New Roman" w:eastAsia="Arial Unicode MS" w:hAnsi="Times New Roman"/>
          <w:snapToGrid/>
          <w:color w:val="000000"/>
          <w:sz w:val="24"/>
          <w:szCs w:val="24"/>
          <w:u w:color="000000"/>
          <w:bdr w:val="nil"/>
        </w:rPr>
        <w:tab/>
        <w:t xml:space="preserve">       </w:t>
      </w:r>
      <w:r w:rsidRPr="00B946B4">
        <w:rPr>
          <w:rFonts w:ascii="Times New Roman" w:eastAsia="Arial Unicode MS" w:hAnsi="Times New Roman"/>
          <w:snapToGrid/>
          <w:color w:val="000000"/>
          <w:sz w:val="24"/>
          <w:szCs w:val="24"/>
          <w:u w:color="000000"/>
          <w:bdr w:val="nil"/>
        </w:rPr>
        <w:tab/>
      </w:r>
      <w:r w:rsidRPr="00B946B4">
        <w:rPr>
          <w:rFonts w:ascii="Times New Roman" w:eastAsia="Arial Unicode MS" w:hAnsi="Times New Roman"/>
          <w:snapToGrid/>
          <w:color w:val="000000"/>
          <w:sz w:val="24"/>
          <w:szCs w:val="24"/>
          <w:u w:color="000000"/>
          <w:bdr w:val="nil"/>
        </w:rPr>
        <w:tab/>
        <w:t xml:space="preserve">           </w:t>
      </w:r>
    </w:p>
    <w:tbl>
      <w:tblPr>
        <w:tblW w:w="9639" w:type="dxa"/>
        <w:tblInd w:w="392" w:type="dxa"/>
        <w:tblLook w:val="04A0" w:firstRow="1" w:lastRow="0" w:firstColumn="1" w:lastColumn="0" w:noHBand="0" w:noVBand="1"/>
      </w:tblPr>
      <w:tblGrid>
        <w:gridCol w:w="4756"/>
        <w:gridCol w:w="4883"/>
      </w:tblGrid>
      <w:tr w:rsidR="00BA2A93" w:rsidRPr="009C6D57" w14:paraId="0F61BED8" w14:textId="77777777" w:rsidTr="00AB16D2">
        <w:trPr>
          <w:trHeight w:val="74"/>
        </w:trPr>
        <w:tc>
          <w:tcPr>
            <w:tcW w:w="4756" w:type="dxa"/>
          </w:tcPr>
          <w:p w14:paraId="5BC1701D" w14:textId="77777777" w:rsidR="00BA2A93" w:rsidRDefault="00BA2A93" w:rsidP="00AB16D2">
            <w:pPr>
              <w:tabs>
                <w:tab w:val="left" w:pos="4287"/>
              </w:tabs>
              <w:ind w:right="175"/>
              <w:rPr>
                <w:color w:val="000000"/>
              </w:rPr>
            </w:pPr>
          </w:p>
          <w:p w14:paraId="26F6F9AE" w14:textId="77777777" w:rsidR="00BA2A93" w:rsidRDefault="00BA2A93" w:rsidP="00AB16D2">
            <w:pPr>
              <w:tabs>
                <w:tab w:val="left" w:pos="4287"/>
              </w:tabs>
              <w:ind w:right="175"/>
              <w:rPr>
                <w:color w:val="000000"/>
              </w:rPr>
            </w:pPr>
          </w:p>
          <w:p w14:paraId="6BD54653" w14:textId="77777777" w:rsidR="00BA2A93" w:rsidRDefault="00BA2A93" w:rsidP="00AB16D2">
            <w:pPr>
              <w:tabs>
                <w:tab w:val="left" w:pos="4287"/>
              </w:tabs>
              <w:ind w:right="175"/>
              <w:rPr>
                <w:color w:val="000000"/>
              </w:rPr>
            </w:pPr>
            <w:r>
              <w:rPr>
                <w:color w:val="000000"/>
              </w:rPr>
              <w:t>Заказчик:</w:t>
            </w:r>
          </w:p>
          <w:p w14:paraId="6FF7CE3E" w14:textId="77777777" w:rsidR="00BA2A93" w:rsidRDefault="00BA2A93" w:rsidP="00AB16D2">
            <w:pPr>
              <w:tabs>
                <w:tab w:val="left" w:pos="4287"/>
              </w:tabs>
              <w:ind w:right="175"/>
              <w:rPr>
                <w:color w:val="000000"/>
              </w:rPr>
            </w:pPr>
            <w:r>
              <w:rPr>
                <w:color w:val="000000"/>
              </w:rPr>
              <w:t xml:space="preserve">Государственная компания </w:t>
            </w:r>
          </w:p>
          <w:p w14:paraId="10B0168A" w14:textId="77777777" w:rsidR="00BA2A93" w:rsidRDefault="00BA2A93" w:rsidP="00AB16D2">
            <w:pPr>
              <w:tabs>
                <w:tab w:val="left" w:pos="4287"/>
              </w:tabs>
              <w:ind w:right="175"/>
              <w:rPr>
                <w:color w:val="000000"/>
              </w:rPr>
            </w:pPr>
            <w:r>
              <w:rPr>
                <w:color w:val="000000"/>
              </w:rPr>
              <w:t xml:space="preserve">«Российские автомобильные дороги» </w:t>
            </w:r>
          </w:p>
          <w:p w14:paraId="4E5D62E8" w14:textId="77777777" w:rsidR="00BA2A93" w:rsidRDefault="00BA2A93" w:rsidP="00AB16D2">
            <w:pPr>
              <w:tabs>
                <w:tab w:val="left" w:pos="4287"/>
              </w:tabs>
              <w:ind w:right="175"/>
              <w:rPr>
                <w:color w:val="000000"/>
              </w:rPr>
            </w:pPr>
          </w:p>
          <w:p w14:paraId="6FA82FA7" w14:textId="77777777" w:rsidR="00BA2A93" w:rsidRDefault="00BA2A93" w:rsidP="00AB16D2">
            <w:pPr>
              <w:tabs>
                <w:tab w:val="left" w:pos="4287"/>
              </w:tabs>
              <w:ind w:right="175"/>
              <w:rPr>
                <w:color w:val="000000"/>
              </w:rPr>
            </w:pPr>
          </w:p>
          <w:p w14:paraId="2238FD8D" w14:textId="77777777" w:rsidR="00BA2A93" w:rsidRDefault="00BA2A93" w:rsidP="00AB16D2">
            <w:pPr>
              <w:tabs>
                <w:tab w:val="left" w:pos="4287"/>
              </w:tabs>
              <w:ind w:right="175"/>
              <w:rPr>
                <w:color w:val="000000"/>
              </w:rPr>
            </w:pPr>
          </w:p>
          <w:p w14:paraId="7F63C2A4" w14:textId="77777777" w:rsidR="00BA2A93" w:rsidRDefault="00BA2A93" w:rsidP="00AB16D2">
            <w:pPr>
              <w:tabs>
                <w:tab w:val="left" w:pos="4287"/>
              </w:tabs>
              <w:ind w:right="175"/>
              <w:rPr>
                <w:color w:val="000000"/>
              </w:rPr>
            </w:pPr>
            <w:r>
              <w:rPr>
                <w:color w:val="000000"/>
              </w:rPr>
              <w:t xml:space="preserve">Директор департамента </w:t>
            </w:r>
          </w:p>
          <w:p w14:paraId="312F052A" w14:textId="77777777" w:rsidR="00BA2A93" w:rsidRDefault="00BA2A93" w:rsidP="00AB16D2">
            <w:pPr>
              <w:tabs>
                <w:tab w:val="left" w:pos="4287"/>
              </w:tabs>
              <w:ind w:right="175"/>
              <w:rPr>
                <w:color w:val="000000"/>
              </w:rPr>
            </w:pPr>
            <w:r>
              <w:rPr>
                <w:color w:val="000000"/>
              </w:rPr>
              <w:t>правления персоналом</w:t>
            </w:r>
          </w:p>
          <w:p w14:paraId="73E5F233" w14:textId="77777777" w:rsidR="00BA2A93" w:rsidRDefault="00BA2A93" w:rsidP="00AB16D2">
            <w:pPr>
              <w:tabs>
                <w:tab w:val="left" w:pos="4287"/>
              </w:tabs>
              <w:ind w:right="175"/>
              <w:rPr>
                <w:color w:val="000000"/>
              </w:rPr>
            </w:pPr>
          </w:p>
          <w:p w14:paraId="5789757A" w14:textId="77777777" w:rsidR="00BA2A93" w:rsidRPr="009C6D57" w:rsidRDefault="00BA2A93" w:rsidP="00AB16D2">
            <w:pPr>
              <w:tabs>
                <w:tab w:val="left" w:pos="4287"/>
              </w:tabs>
              <w:ind w:right="175"/>
              <w:rPr>
                <w:color w:val="000000"/>
              </w:rPr>
            </w:pPr>
          </w:p>
          <w:p w14:paraId="4F6CB956" w14:textId="77777777" w:rsidR="00BA2A93" w:rsidRPr="009C6D57" w:rsidRDefault="00BA2A93" w:rsidP="00AB16D2">
            <w:r w:rsidRPr="009C6D57">
              <w:t>______________</w:t>
            </w:r>
            <w:r>
              <w:t>____</w:t>
            </w:r>
            <w:r w:rsidRPr="009C6D57">
              <w:t>___</w:t>
            </w:r>
            <w:r>
              <w:t>_Е.Л. Виговская</w:t>
            </w:r>
          </w:p>
        </w:tc>
        <w:tc>
          <w:tcPr>
            <w:tcW w:w="4883" w:type="dxa"/>
            <w:shd w:val="clear" w:color="auto" w:fill="auto"/>
          </w:tcPr>
          <w:p w14:paraId="190F074A" w14:textId="77777777" w:rsidR="00BA2A93" w:rsidRDefault="00BA2A93" w:rsidP="00AB16D2">
            <w:pPr>
              <w:jc w:val="both"/>
            </w:pPr>
          </w:p>
          <w:p w14:paraId="70975CB3" w14:textId="77777777" w:rsidR="00BA2A93" w:rsidRDefault="00BA2A93" w:rsidP="00AB16D2">
            <w:pPr>
              <w:jc w:val="both"/>
            </w:pPr>
          </w:p>
          <w:p w14:paraId="79CC2F6B" w14:textId="77777777" w:rsidR="00BA2A93" w:rsidRDefault="00BA2A93" w:rsidP="00AB16D2">
            <w:pPr>
              <w:jc w:val="both"/>
            </w:pPr>
            <w:r>
              <w:t>Исполнитель:</w:t>
            </w:r>
          </w:p>
          <w:p w14:paraId="29440765" w14:textId="77777777" w:rsidR="00BA2A93" w:rsidRDefault="00BA2A93" w:rsidP="00AB16D2">
            <w:pPr>
              <w:jc w:val="both"/>
            </w:pPr>
            <w:r>
              <w:t>Индивидуальный предприниматель</w:t>
            </w:r>
          </w:p>
          <w:p w14:paraId="31DC7A58" w14:textId="77777777" w:rsidR="00BA2A93" w:rsidRPr="00037E48" w:rsidRDefault="00BA2A93" w:rsidP="00AB16D2">
            <w:pPr>
              <w:jc w:val="both"/>
            </w:pPr>
            <w:r>
              <w:t>Конов Алексей Владимирович</w:t>
            </w:r>
          </w:p>
          <w:p w14:paraId="724E54D6" w14:textId="77777777" w:rsidR="00BA2A93" w:rsidRDefault="00BA2A93" w:rsidP="00AB16D2">
            <w:pPr>
              <w:jc w:val="both"/>
            </w:pPr>
          </w:p>
          <w:p w14:paraId="421991E6" w14:textId="77777777" w:rsidR="00BA2A93" w:rsidRPr="00037E48" w:rsidRDefault="00BA2A93" w:rsidP="00AB16D2">
            <w:pPr>
              <w:jc w:val="both"/>
            </w:pPr>
          </w:p>
          <w:p w14:paraId="69FEFDA4" w14:textId="77777777" w:rsidR="00BA2A93" w:rsidRDefault="00BA2A93" w:rsidP="00AB16D2"/>
          <w:p w14:paraId="76557BA7" w14:textId="77777777" w:rsidR="00BA2A93" w:rsidRDefault="00BA2A93" w:rsidP="00AB16D2"/>
          <w:p w14:paraId="4875B845" w14:textId="77777777" w:rsidR="00BA2A93" w:rsidRDefault="00BA2A93" w:rsidP="00AB16D2"/>
          <w:p w14:paraId="672AF99E" w14:textId="77777777" w:rsidR="00BA2A93" w:rsidRDefault="00BA2A93" w:rsidP="00AB16D2"/>
          <w:p w14:paraId="76B71855" w14:textId="77777777" w:rsidR="00BA2A93" w:rsidRDefault="00BA2A93" w:rsidP="00AB16D2"/>
          <w:p w14:paraId="692D7155" w14:textId="77777777" w:rsidR="00BA2A93" w:rsidRPr="009C6D57" w:rsidRDefault="00BA2A93" w:rsidP="00AB16D2">
            <w:r w:rsidRPr="00037E48">
              <w:t>________________________</w:t>
            </w:r>
            <w:r>
              <w:t>А.В. Конов</w:t>
            </w:r>
            <w:r w:rsidRPr="009C6D57">
              <w:t xml:space="preserve"> </w:t>
            </w:r>
          </w:p>
        </w:tc>
      </w:tr>
    </w:tbl>
    <w:p w14:paraId="5F89E665" w14:textId="6FB3341F" w:rsidR="00E025BD" w:rsidRPr="006B2550" w:rsidRDefault="00E025BD" w:rsidP="00E025BD">
      <w:pPr>
        <w:pStyle w:val="Preformatted"/>
        <w:tabs>
          <w:tab w:val="clear" w:pos="9590"/>
        </w:tabs>
        <w:jc w:val="both"/>
        <w:rPr>
          <w:rFonts w:ascii="Times New Roman" w:eastAsia="Arial Unicode MS" w:hAnsi="Times New Roman"/>
          <w:snapToGrid/>
          <w:color w:val="000000"/>
          <w:sz w:val="24"/>
          <w:szCs w:val="24"/>
          <w:u w:color="000000"/>
          <w:bdr w:val="nil"/>
        </w:rPr>
      </w:pPr>
    </w:p>
    <w:sectPr w:rsidR="00E025BD" w:rsidRPr="006B2550" w:rsidSect="007C66FA">
      <w:pgSz w:w="11906" w:h="16838"/>
      <w:pgMar w:top="993" w:right="849" w:bottom="992" w:left="993" w:header="357"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2B772" w14:textId="77777777" w:rsidR="00B31303" w:rsidRDefault="00B31303">
      <w:r>
        <w:separator/>
      </w:r>
    </w:p>
  </w:endnote>
  <w:endnote w:type="continuationSeparator" w:id="0">
    <w:p w14:paraId="1081ED14" w14:textId="77777777" w:rsidR="00B31303" w:rsidRDefault="00B3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D7FEB" w14:textId="77777777" w:rsidR="00C51CBD" w:rsidRDefault="00C51CB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4115F0" w14:textId="77777777" w:rsidR="00C51CBD" w:rsidRDefault="00C51CBD">
    <w:pPr>
      <w:pStyle w:val="a4"/>
      <w:ind w:right="360"/>
    </w:pPr>
  </w:p>
  <w:p w14:paraId="76F38189" w14:textId="77777777" w:rsidR="00C51CBD" w:rsidRDefault="00C51C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0DED0" w14:textId="77777777" w:rsidR="00086357" w:rsidRPr="00A962E3" w:rsidRDefault="00086357" w:rsidP="00A962E3">
    <w:pPr>
      <w:pStyle w:val="a4"/>
      <w:jc w:val="right"/>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C9E56" w14:textId="77777777" w:rsidR="00C72517" w:rsidRPr="00A962E3" w:rsidRDefault="00C72517" w:rsidP="00A962E3">
    <w:pPr>
      <w:pStyle w:val="a4"/>
      <w:jc w:val="right"/>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EFECD" w14:textId="77777777" w:rsidR="00B31303" w:rsidRDefault="00B31303">
      <w:r>
        <w:separator/>
      </w:r>
    </w:p>
  </w:footnote>
  <w:footnote w:type="continuationSeparator" w:id="0">
    <w:p w14:paraId="0CBE16EB" w14:textId="77777777" w:rsidR="00B31303" w:rsidRDefault="00B31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087B" w14:textId="600F24DF" w:rsidR="001A14EB" w:rsidRDefault="001A14EB">
    <w:pPr>
      <w:pStyle w:val="ac"/>
      <w:jc w:val="right"/>
    </w:pPr>
    <w:r>
      <w:fldChar w:fldCharType="begin"/>
    </w:r>
    <w:r>
      <w:instrText>PAGE   \* MERGEFORMAT</w:instrText>
    </w:r>
    <w:r>
      <w:fldChar w:fldCharType="separate"/>
    </w:r>
    <w:r w:rsidR="00CA00DA">
      <w:rPr>
        <w:noProof/>
      </w:rPr>
      <w:t>2</w:t>
    </w:r>
    <w:r>
      <w:fldChar w:fldCharType="end"/>
    </w:r>
  </w:p>
  <w:p w14:paraId="6C5E5A8E" w14:textId="77777777" w:rsidR="00C51CBD" w:rsidRPr="00281CDC" w:rsidRDefault="00C51CBD" w:rsidP="00435FEE">
    <w:pPr>
      <w:pStyle w:val="a4"/>
      <w:ind w:right="562"/>
      <w:jc w:val="right"/>
      <w:rPr>
        <w:b/>
        <w:i/>
        <w:sz w:val="18"/>
        <w:szCs w:val="18"/>
      </w:rPr>
    </w:pPr>
  </w:p>
  <w:p w14:paraId="7AC4EDCC" w14:textId="77777777" w:rsidR="00C51CBD" w:rsidRDefault="00C51CBD" w:rsidP="00C11BE4">
    <w:pPr>
      <w:pStyle w:val="ac"/>
      <w:ind w:right="56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A68E" w14:textId="77777777" w:rsidR="00A033E0" w:rsidRDefault="00A033E0">
    <w:pPr>
      <w:pStyle w:val="ac"/>
    </w:pPr>
  </w:p>
  <w:p w14:paraId="087E7D37" w14:textId="77777777" w:rsidR="00A033E0" w:rsidRDefault="00A033E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AA80B5E"/>
    <w:name w:val="WW8Num2"/>
    <w:lvl w:ilvl="0">
      <w:start w:val="1"/>
      <w:numFmt w:val="decimal"/>
      <w:suff w:val="nothing"/>
      <w:lvlText w:val="%1."/>
      <w:lvlJc w:val="left"/>
      <w:pPr>
        <w:tabs>
          <w:tab w:val="num" w:pos="0"/>
        </w:tabs>
        <w:ind w:left="0" w:firstLine="0"/>
      </w:pPr>
      <w:rPr>
        <w:rFonts w:ascii="Times New Roman" w:hAnsi="Times New Roman" w:cs="Symbol" w:hint="default"/>
        <w:b/>
        <w:bCs/>
        <w:sz w:val="24"/>
        <w:szCs w:val="24"/>
        <w:shd w:val="clear" w:color="auto" w:fill="auto"/>
      </w:rPr>
    </w:lvl>
    <w:lvl w:ilvl="1">
      <w:start w:val="1"/>
      <w:numFmt w:val="decimal"/>
      <w:suff w:val="nothing"/>
      <w:lvlText w:val="%1.%2."/>
      <w:lvlJc w:val="left"/>
      <w:pPr>
        <w:tabs>
          <w:tab w:val="num" w:pos="0"/>
        </w:tabs>
        <w:ind w:left="0" w:firstLine="0"/>
      </w:pPr>
      <w:rPr>
        <w:rFonts w:ascii="Times New Roman" w:hAnsi="Times New Roman" w:cs="Symbol" w:hint="default"/>
        <w:b/>
        <w:bCs/>
        <w:i w:val="0"/>
        <w:sz w:val="24"/>
        <w:szCs w:val="24"/>
        <w:u w:val="none"/>
        <w:shd w:val="clear" w:color="auto" w:fill="auto"/>
      </w:rPr>
    </w:lvl>
    <w:lvl w:ilvl="2">
      <w:start w:val="1"/>
      <w:numFmt w:val="decimal"/>
      <w:suff w:val="nothing"/>
      <w:lvlText w:val="%1.%2.%3."/>
      <w:lvlJc w:val="left"/>
      <w:pPr>
        <w:tabs>
          <w:tab w:val="num" w:pos="0"/>
        </w:tabs>
        <w:ind w:left="0" w:firstLine="0"/>
      </w:pPr>
      <w:rPr>
        <w:rFonts w:ascii="Times New Roman" w:hAnsi="Times New Roman" w:cs="Times New Roman"/>
        <w:bCs/>
        <w:sz w:val="24"/>
        <w:szCs w:val="24"/>
      </w:rPr>
    </w:lvl>
    <w:lvl w:ilvl="3">
      <w:start w:val="1"/>
      <w:numFmt w:val="decimal"/>
      <w:suff w:val="nothing"/>
      <w:lvlText w:val="%1.%2.%3.%4."/>
      <w:lvlJc w:val="left"/>
      <w:pPr>
        <w:tabs>
          <w:tab w:val="num" w:pos="0"/>
        </w:tabs>
        <w:ind w:left="0" w:firstLine="0"/>
      </w:pPr>
      <w:rPr>
        <w:rFonts w:ascii="Symbol" w:hAnsi="Symbol" w:cs="Symbol"/>
        <w:b/>
        <w:bCs/>
        <w:sz w:val="24"/>
        <w:szCs w:val="24"/>
        <w:shd w:val="clear" w:color="auto" w:fill="auto"/>
      </w:rPr>
    </w:lvl>
    <w:lvl w:ilvl="4">
      <w:start w:val="1"/>
      <w:numFmt w:val="decimal"/>
      <w:suff w:val="nothing"/>
      <w:lvlText w:val="%1.%2.%3.%4.%5."/>
      <w:lvlJc w:val="left"/>
      <w:pPr>
        <w:tabs>
          <w:tab w:val="num" w:pos="0"/>
        </w:tabs>
        <w:ind w:left="0" w:firstLine="0"/>
      </w:pPr>
      <w:rPr>
        <w:rFonts w:ascii="Symbol" w:hAnsi="Symbol" w:cs="Symbol"/>
        <w:b/>
        <w:bCs/>
        <w:sz w:val="24"/>
        <w:szCs w:val="24"/>
        <w:shd w:val="clear" w:color="auto" w:fill="auto"/>
      </w:rPr>
    </w:lvl>
    <w:lvl w:ilvl="5">
      <w:start w:val="1"/>
      <w:numFmt w:val="decimal"/>
      <w:suff w:val="nothing"/>
      <w:lvlText w:val="%1.%2.%3.%4.%5.%6."/>
      <w:lvlJc w:val="left"/>
      <w:pPr>
        <w:tabs>
          <w:tab w:val="num" w:pos="0"/>
        </w:tabs>
        <w:ind w:left="0" w:firstLine="0"/>
      </w:pPr>
      <w:rPr>
        <w:rFonts w:ascii="Symbol" w:hAnsi="Symbol" w:cs="Symbol"/>
        <w:b/>
        <w:bCs/>
        <w:sz w:val="24"/>
        <w:szCs w:val="24"/>
        <w:shd w:val="clear" w:color="auto" w:fill="auto"/>
      </w:rPr>
    </w:lvl>
    <w:lvl w:ilvl="6">
      <w:start w:val="1"/>
      <w:numFmt w:val="decimal"/>
      <w:suff w:val="nothing"/>
      <w:lvlText w:val="%1.%2.%3.%4.%5.%6.%7."/>
      <w:lvlJc w:val="left"/>
      <w:pPr>
        <w:tabs>
          <w:tab w:val="num" w:pos="0"/>
        </w:tabs>
        <w:ind w:left="0" w:firstLine="0"/>
      </w:pPr>
      <w:rPr>
        <w:rFonts w:ascii="Symbol" w:hAnsi="Symbol" w:cs="Symbol"/>
        <w:b/>
        <w:bCs/>
        <w:sz w:val="24"/>
        <w:szCs w:val="24"/>
        <w:shd w:val="clear" w:color="auto" w:fill="auto"/>
      </w:rPr>
    </w:lvl>
    <w:lvl w:ilvl="7">
      <w:start w:val="1"/>
      <w:numFmt w:val="decimal"/>
      <w:suff w:val="nothing"/>
      <w:lvlText w:val="%1.%2.%3.%4.%5.%6.%7.%8."/>
      <w:lvlJc w:val="left"/>
      <w:pPr>
        <w:tabs>
          <w:tab w:val="num" w:pos="0"/>
        </w:tabs>
        <w:ind w:left="0" w:firstLine="0"/>
      </w:pPr>
      <w:rPr>
        <w:rFonts w:ascii="Symbol" w:hAnsi="Symbol" w:cs="Symbol"/>
        <w:b/>
        <w:bCs/>
        <w:sz w:val="24"/>
        <w:szCs w:val="24"/>
        <w:shd w:val="clear" w:color="auto" w:fill="auto"/>
      </w:rPr>
    </w:lvl>
    <w:lvl w:ilvl="8">
      <w:start w:val="1"/>
      <w:numFmt w:val="decimal"/>
      <w:lvlText w:val="%1.%2.%3.%4.%5.%6.%7.%8.%9."/>
      <w:lvlJc w:val="left"/>
      <w:pPr>
        <w:tabs>
          <w:tab w:val="num" w:pos="2160"/>
        </w:tabs>
        <w:ind w:left="2160" w:hanging="2160"/>
      </w:pPr>
      <w:rPr>
        <w:rFonts w:ascii="Symbol" w:hAnsi="Symbol" w:cs="Symbol"/>
        <w:b/>
        <w:bCs/>
        <w:sz w:val="24"/>
        <w:szCs w:val="24"/>
        <w:shd w:val="clear" w:color="auto" w:fill="auto"/>
      </w:rPr>
    </w:lvl>
  </w:abstractNum>
  <w:abstractNum w:abstractNumId="1" w15:restartNumberingAfterBreak="0">
    <w:nsid w:val="04FC63AD"/>
    <w:multiLevelType w:val="hybridMultilevel"/>
    <w:tmpl w:val="4FC0E5F0"/>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3E4E88"/>
    <w:multiLevelType w:val="multilevel"/>
    <w:tmpl w:val="DD18A58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140"/>
        </w:tabs>
        <w:ind w:left="1140" w:hanging="45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7320"/>
        </w:tabs>
        <w:ind w:left="7320" w:hanging="1800"/>
      </w:pPr>
      <w:rPr>
        <w:rFonts w:hint="default"/>
      </w:rPr>
    </w:lvl>
  </w:abstractNum>
  <w:abstractNum w:abstractNumId="3" w15:restartNumberingAfterBreak="0">
    <w:nsid w:val="11A51988"/>
    <w:multiLevelType w:val="multilevel"/>
    <w:tmpl w:val="3BDCBFD6"/>
    <w:lvl w:ilvl="0">
      <w:start w:val="4"/>
      <w:numFmt w:val="decimal"/>
      <w:lvlText w:val="%1."/>
      <w:lvlJc w:val="left"/>
      <w:pPr>
        <w:tabs>
          <w:tab w:val="num" w:pos="3905"/>
        </w:tabs>
        <w:ind w:left="3905" w:hanging="360"/>
      </w:pPr>
    </w:lvl>
    <w:lvl w:ilvl="1">
      <w:start w:val="1"/>
      <w:numFmt w:val="decimal"/>
      <w:lvlText w:val="%1.%2."/>
      <w:lvlJc w:val="left"/>
      <w:pPr>
        <w:tabs>
          <w:tab w:val="num" w:pos="3905"/>
        </w:tabs>
        <w:ind w:left="3905" w:hanging="360"/>
      </w:pPr>
    </w:lvl>
    <w:lvl w:ilvl="2">
      <w:start w:val="1"/>
      <w:numFmt w:val="decimal"/>
      <w:lvlText w:val="%1.%2.%3."/>
      <w:lvlJc w:val="left"/>
      <w:pPr>
        <w:tabs>
          <w:tab w:val="num" w:pos="4265"/>
        </w:tabs>
        <w:ind w:left="4265" w:hanging="720"/>
      </w:pPr>
    </w:lvl>
    <w:lvl w:ilvl="3">
      <w:start w:val="1"/>
      <w:numFmt w:val="decimal"/>
      <w:lvlText w:val="%1.%2.%3.%4."/>
      <w:lvlJc w:val="left"/>
      <w:pPr>
        <w:tabs>
          <w:tab w:val="num" w:pos="4265"/>
        </w:tabs>
        <w:ind w:left="4265" w:hanging="720"/>
      </w:pPr>
    </w:lvl>
    <w:lvl w:ilvl="4">
      <w:start w:val="1"/>
      <w:numFmt w:val="decimal"/>
      <w:lvlText w:val="%1.%2.%3.%4.%5."/>
      <w:lvlJc w:val="left"/>
      <w:pPr>
        <w:tabs>
          <w:tab w:val="num" w:pos="4625"/>
        </w:tabs>
        <w:ind w:left="4625"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4625"/>
        </w:tabs>
        <w:ind w:left="4625" w:hanging="1080"/>
      </w:pPr>
    </w:lvl>
    <w:lvl w:ilvl="7">
      <w:start w:val="1"/>
      <w:numFmt w:val="decimal"/>
      <w:lvlText w:val="%1.%2.%3.%4.%5.%6.%7.%8."/>
      <w:lvlJc w:val="left"/>
      <w:pPr>
        <w:tabs>
          <w:tab w:val="num" w:pos="4985"/>
        </w:tabs>
        <w:ind w:left="4985" w:hanging="1440"/>
      </w:pPr>
    </w:lvl>
    <w:lvl w:ilvl="8">
      <w:start w:val="1"/>
      <w:numFmt w:val="decimal"/>
      <w:lvlText w:val="%1.%2.%3.%4.%5.%6.%7.%8.%9."/>
      <w:lvlJc w:val="left"/>
      <w:pPr>
        <w:tabs>
          <w:tab w:val="num" w:pos="4985"/>
        </w:tabs>
        <w:ind w:left="4985" w:hanging="1440"/>
      </w:pPr>
    </w:lvl>
  </w:abstractNum>
  <w:abstractNum w:abstractNumId="4" w15:restartNumberingAfterBreak="0">
    <w:nsid w:val="17955A2B"/>
    <w:multiLevelType w:val="hybridMultilevel"/>
    <w:tmpl w:val="E5CE8FFA"/>
    <w:lvl w:ilvl="0" w:tplc="7C368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EB3609"/>
    <w:multiLevelType w:val="multilevel"/>
    <w:tmpl w:val="795679C6"/>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7116978"/>
    <w:multiLevelType w:val="multilevel"/>
    <w:tmpl w:val="FA9E3AB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79D5DD6"/>
    <w:multiLevelType w:val="hybridMultilevel"/>
    <w:tmpl w:val="413280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C851816"/>
    <w:multiLevelType w:val="multilevel"/>
    <w:tmpl w:val="50043516"/>
    <w:lvl w:ilvl="0">
      <w:start w:val="3"/>
      <w:numFmt w:val="decimal"/>
      <w:lvlText w:val="%1."/>
      <w:lvlJc w:val="left"/>
      <w:pPr>
        <w:tabs>
          <w:tab w:val="num" w:pos="3420"/>
        </w:tabs>
        <w:ind w:left="3420" w:hanging="360"/>
      </w:pPr>
      <w:rPr>
        <w:rFonts w:hint="default"/>
      </w:rPr>
    </w:lvl>
    <w:lvl w:ilvl="1">
      <w:start w:val="5"/>
      <w:numFmt w:val="decimal"/>
      <w:lvlText w:val="%1.%2."/>
      <w:lvlJc w:val="left"/>
      <w:pPr>
        <w:tabs>
          <w:tab w:val="num" w:pos="4110"/>
        </w:tabs>
        <w:ind w:left="4110" w:hanging="360"/>
      </w:pPr>
      <w:rPr>
        <w:rFonts w:hint="default"/>
      </w:rPr>
    </w:lvl>
    <w:lvl w:ilvl="2">
      <w:start w:val="1"/>
      <w:numFmt w:val="decimal"/>
      <w:lvlText w:val="%1.%2.%3."/>
      <w:lvlJc w:val="left"/>
      <w:pPr>
        <w:tabs>
          <w:tab w:val="num" w:pos="5160"/>
        </w:tabs>
        <w:ind w:left="5160" w:hanging="720"/>
      </w:pPr>
      <w:rPr>
        <w:rFonts w:hint="default"/>
      </w:rPr>
    </w:lvl>
    <w:lvl w:ilvl="3">
      <w:start w:val="1"/>
      <w:numFmt w:val="decimal"/>
      <w:lvlText w:val="%1.%2.%3.%4."/>
      <w:lvlJc w:val="left"/>
      <w:pPr>
        <w:tabs>
          <w:tab w:val="num" w:pos="5850"/>
        </w:tabs>
        <w:ind w:left="5850" w:hanging="720"/>
      </w:pPr>
      <w:rPr>
        <w:rFonts w:hint="default"/>
      </w:rPr>
    </w:lvl>
    <w:lvl w:ilvl="4">
      <w:start w:val="1"/>
      <w:numFmt w:val="decimal"/>
      <w:lvlText w:val="%1.%2.%3.%4.%5."/>
      <w:lvlJc w:val="left"/>
      <w:pPr>
        <w:tabs>
          <w:tab w:val="num" w:pos="6900"/>
        </w:tabs>
        <w:ind w:left="6900" w:hanging="1080"/>
      </w:pPr>
      <w:rPr>
        <w:rFonts w:hint="default"/>
      </w:rPr>
    </w:lvl>
    <w:lvl w:ilvl="5">
      <w:start w:val="1"/>
      <w:numFmt w:val="decimal"/>
      <w:lvlText w:val="%1.%2.%3.%4.%5.%6."/>
      <w:lvlJc w:val="left"/>
      <w:pPr>
        <w:tabs>
          <w:tab w:val="num" w:pos="7590"/>
        </w:tabs>
        <w:ind w:left="759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330"/>
        </w:tabs>
        <w:ind w:left="9330" w:hanging="1440"/>
      </w:pPr>
      <w:rPr>
        <w:rFonts w:hint="default"/>
      </w:rPr>
    </w:lvl>
    <w:lvl w:ilvl="8">
      <w:start w:val="1"/>
      <w:numFmt w:val="decimal"/>
      <w:lvlText w:val="%1.%2.%3.%4.%5.%6.%7.%8.%9."/>
      <w:lvlJc w:val="left"/>
      <w:pPr>
        <w:tabs>
          <w:tab w:val="num" w:pos="10380"/>
        </w:tabs>
        <w:ind w:left="10380" w:hanging="1800"/>
      </w:pPr>
      <w:rPr>
        <w:rFonts w:hint="default"/>
      </w:rPr>
    </w:lvl>
  </w:abstractNum>
  <w:abstractNum w:abstractNumId="9" w15:restartNumberingAfterBreak="0">
    <w:nsid w:val="2E7D3FDE"/>
    <w:multiLevelType w:val="hybridMultilevel"/>
    <w:tmpl w:val="41EA0CBE"/>
    <w:lvl w:ilvl="0" w:tplc="3208C34E">
      <w:start w:val="1"/>
      <w:numFmt w:val="decimal"/>
      <w:lvlText w:val="%1."/>
      <w:lvlJc w:val="left"/>
      <w:pPr>
        <w:ind w:left="644"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2D143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0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440815"/>
    <w:multiLevelType w:val="singleLevel"/>
    <w:tmpl w:val="EC5A0020"/>
    <w:lvl w:ilvl="0">
      <w:start w:val="1"/>
      <w:numFmt w:val="decimal"/>
      <w:lvlText w:val="6.%1. "/>
      <w:legacy w:legacy="1" w:legacySpace="0" w:legacyIndent="283"/>
      <w:lvlJc w:val="left"/>
      <w:pPr>
        <w:ind w:left="283" w:hanging="283"/>
      </w:pPr>
      <w:rPr>
        <w:b w:val="0"/>
        <w:i w:val="0"/>
        <w:sz w:val="22"/>
        <w:szCs w:val="22"/>
      </w:rPr>
    </w:lvl>
  </w:abstractNum>
  <w:abstractNum w:abstractNumId="12" w15:restartNumberingAfterBreak="0">
    <w:nsid w:val="390837FD"/>
    <w:multiLevelType w:val="hybridMultilevel"/>
    <w:tmpl w:val="B15A516E"/>
    <w:lvl w:ilvl="0" w:tplc="925AF7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3B2D7B98"/>
    <w:multiLevelType w:val="multilevel"/>
    <w:tmpl w:val="0419001F"/>
    <w:lvl w:ilvl="0">
      <w:start w:val="1"/>
      <w:numFmt w:val="decimal"/>
      <w:lvlText w:val="%1."/>
      <w:lvlJc w:val="left"/>
      <w:pPr>
        <w:ind w:left="502"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D472DA"/>
    <w:multiLevelType w:val="multilevel"/>
    <w:tmpl w:val="E6E21502"/>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5" w15:restartNumberingAfterBreak="0">
    <w:nsid w:val="41C15D0E"/>
    <w:multiLevelType w:val="multilevel"/>
    <w:tmpl w:val="7B96BAE2"/>
    <w:lvl w:ilvl="0">
      <w:start w:val="1"/>
      <w:numFmt w:val="decimal"/>
      <w:pStyle w:val="1"/>
      <w:lvlText w:val="Раздел %1"/>
      <w:lvlJc w:val="right"/>
      <w:pPr>
        <w:ind w:left="180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pStyle w:val="a"/>
      <w:lvlText w:val="Тема %1.%2"/>
      <w:lvlJc w:val="left"/>
      <w:pPr>
        <w:ind w:left="2160" w:hanging="360"/>
      </w:pPr>
      <w:rPr>
        <w:rFonts w:ascii="Times New Roman" w:hAnsi="Times New Roman" w:cs="Times New Roman"/>
        <w:bCs w:val="0"/>
        <w:i/>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lowerRoman"/>
      <w:lvlText w:val="%3."/>
      <w:lvlJc w:val="right"/>
      <w:pPr>
        <w:ind w:left="2880" w:hanging="180"/>
      </w:pPr>
      <w:rPr>
        <w:rFonts w:cs="Times New Roman" w:hint="default"/>
      </w:rPr>
    </w:lvl>
    <w:lvl w:ilvl="3">
      <w:start w:val="1"/>
      <w:numFmt w:val="decimal"/>
      <w:lvlText w:val="%4."/>
      <w:lvlJc w:val="left"/>
      <w:pPr>
        <w:ind w:left="3479"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6" w15:restartNumberingAfterBreak="0">
    <w:nsid w:val="49504B58"/>
    <w:multiLevelType w:val="hybridMultilevel"/>
    <w:tmpl w:val="7958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E4338B"/>
    <w:multiLevelType w:val="multilevel"/>
    <w:tmpl w:val="26260D3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4D53C86"/>
    <w:multiLevelType w:val="multilevel"/>
    <w:tmpl w:val="3244CA6A"/>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7C369A6"/>
    <w:multiLevelType w:val="hybridMultilevel"/>
    <w:tmpl w:val="B896C5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E2C386B"/>
    <w:multiLevelType w:val="multilevel"/>
    <w:tmpl w:val="F500A2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4"/>
  </w:num>
  <w:num w:numId="3">
    <w:abstractNumId w:val="2"/>
  </w:num>
  <w:num w:numId="4">
    <w:abstractNumId w:val="8"/>
  </w:num>
  <w:num w:numId="5">
    <w:abstractNumId w:val="11"/>
  </w:num>
  <w:num w:numId="6">
    <w:abstractNumId w:val="17"/>
  </w:num>
  <w:num w:numId="7">
    <w:abstractNumId w:val="18"/>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5"/>
  </w:num>
  <w:num w:numId="13">
    <w:abstractNumId w:val="6"/>
  </w:num>
  <w:num w:numId="14">
    <w:abstractNumId w:val="16"/>
  </w:num>
  <w:num w:numId="15">
    <w:abstractNumId w:val="1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3D"/>
    <w:rsid w:val="000001AE"/>
    <w:rsid w:val="00002B0D"/>
    <w:rsid w:val="00003CB0"/>
    <w:rsid w:val="00007606"/>
    <w:rsid w:val="00010508"/>
    <w:rsid w:val="00013678"/>
    <w:rsid w:val="000143DE"/>
    <w:rsid w:val="00014604"/>
    <w:rsid w:val="00014AAA"/>
    <w:rsid w:val="000257BB"/>
    <w:rsid w:val="00032B20"/>
    <w:rsid w:val="00040517"/>
    <w:rsid w:val="00040AE3"/>
    <w:rsid w:val="0004138E"/>
    <w:rsid w:val="00042270"/>
    <w:rsid w:val="00051903"/>
    <w:rsid w:val="00053865"/>
    <w:rsid w:val="00053C5C"/>
    <w:rsid w:val="00064E15"/>
    <w:rsid w:val="000665AF"/>
    <w:rsid w:val="00070021"/>
    <w:rsid w:val="0007625D"/>
    <w:rsid w:val="00077451"/>
    <w:rsid w:val="000803F1"/>
    <w:rsid w:val="0008182E"/>
    <w:rsid w:val="00082DE1"/>
    <w:rsid w:val="00086357"/>
    <w:rsid w:val="00086956"/>
    <w:rsid w:val="00086BA1"/>
    <w:rsid w:val="00091D36"/>
    <w:rsid w:val="0009244B"/>
    <w:rsid w:val="000A3BB6"/>
    <w:rsid w:val="000B2497"/>
    <w:rsid w:val="000B2A32"/>
    <w:rsid w:val="000C11E0"/>
    <w:rsid w:val="000C78EB"/>
    <w:rsid w:val="000D5757"/>
    <w:rsid w:val="000D7CDE"/>
    <w:rsid w:val="000E027F"/>
    <w:rsid w:val="000E38A7"/>
    <w:rsid w:val="000E5368"/>
    <w:rsid w:val="000E5F49"/>
    <w:rsid w:val="000F0E7D"/>
    <w:rsid w:val="000F30C7"/>
    <w:rsid w:val="000F3751"/>
    <w:rsid w:val="000F4DC7"/>
    <w:rsid w:val="000F7736"/>
    <w:rsid w:val="001015C4"/>
    <w:rsid w:val="00110096"/>
    <w:rsid w:val="0012026E"/>
    <w:rsid w:val="001212E9"/>
    <w:rsid w:val="00121581"/>
    <w:rsid w:val="0012328A"/>
    <w:rsid w:val="00127FDA"/>
    <w:rsid w:val="00134CC2"/>
    <w:rsid w:val="001370F5"/>
    <w:rsid w:val="00141120"/>
    <w:rsid w:val="00141987"/>
    <w:rsid w:val="001420E0"/>
    <w:rsid w:val="00146DC1"/>
    <w:rsid w:val="00157FA8"/>
    <w:rsid w:val="00171C3B"/>
    <w:rsid w:val="00172D4C"/>
    <w:rsid w:val="00174585"/>
    <w:rsid w:val="00176C19"/>
    <w:rsid w:val="00181907"/>
    <w:rsid w:val="00182494"/>
    <w:rsid w:val="00182C3D"/>
    <w:rsid w:val="00192FFA"/>
    <w:rsid w:val="00193352"/>
    <w:rsid w:val="00196EA4"/>
    <w:rsid w:val="001A14EB"/>
    <w:rsid w:val="001A16C9"/>
    <w:rsid w:val="001A1E68"/>
    <w:rsid w:val="001A2703"/>
    <w:rsid w:val="001A71FB"/>
    <w:rsid w:val="001C3557"/>
    <w:rsid w:val="001C454F"/>
    <w:rsid w:val="001C6546"/>
    <w:rsid w:val="001D206A"/>
    <w:rsid w:val="001D2D27"/>
    <w:rsid w:val="001D6F6B"/>
    <w:rsid w:val="001E0F22"/>
    <w:rsid w:val="001E4BB5"/>
    <w:rsid w:val="001E51F8"/>
    <w:rsid w:val="001E6A75"/>
    <w:rsid w:val="001F073C"/>
    <w:rsid w:val="001F13D7"/>
    <w:rsid w:val="001F2071"/>
    <w:rsid w:val="001F352A"/>
    <w:rsid w:val="00205C78"/>
    <w:rsid w:val="00205D37"/>
    <w:rsid w:val="00207231"/>
    <w:rsid w:val="0021310E"/>
    <w:rsid w:val="0021342A"/>
    <w:rsid w:val="002136D4"/>
    <w:rsid w:val="00216800"/>
    <w:rsid w:val="00217249"/>
    <w:rsid w:val="00217B3C"/>
    <w:rsid w:val="00223D62"/>
    <w:rsid w:val="00233887"/>
    <w:rsid w:val="0023446B"/>
    <w:rsid w:val="0023767D"/>
    <w:rsid w:val="00240063"/>
    <w:rsid w:val="00242680"/>
    <w:rsid w:val="002428EF"/>
    <w:rsid w:val="002460C0"/>
    <w:rsid w:val="002461CE"/>
    <w:rsid w:val="002500DD"/>
    <w:rsid w:val="00252D57"/>
    <w:rsid w:val="00257008"/>
    <w:rsid w:val="00262082"/>
    <w:rsid w:val="00262C00"/>
    <w:rsid w:val="00265345"/>
    <w:rsid w:val="002720CC"/>
    <w:rsid w:val="0027472C"/>
    <w:rsid w:val="00277B90"/>
    <w:rsid w:val="0028180C"/>
    <w:rsid w:val="00281AF7"/>
    <w:rsid w:val="00281CDC"/>
    <w:rsid w:val="00293B34"/>
    <w:rsid w:val="00295383"/>
    <w:rsid w:val="00296BFB"/>
    <w:rsid w:val="002A0E04"/>
    <w:rsid w:val="002A1F26"/>
    <w:rsid w:val="002A3005"/>
    <w:rsid w:val="002A3713"/>
    <w:rsid w:val="002A5D10"/>
    <w:rsid w:val="002B1F52"/>
    <w:rsid w:val="002B26E7"/>
    <w:rsid w:val="002C3B98"/>
    <w:rsid w:val="002C4A57"/>
    <w:rsid w:val="002C58CD"/>
    <w:rsid w:val="002D0417"/>
    <w:rsid w:val="002E3D54"/>
    <w:rsid w:val="002E618F"/>
    <w:rsid w:val="002F2BE2"/>
    <w:rsid w:val="002F4662"/>
    <w:rsid w:val="002F54E4"/>
    <w:rsid w:val="002F6A1B"/>
    <w:rsid w:val="002F6ABF"/>
    <w:rsid w:val="003004E1"/>
    <w:rsid w:val="00300F53"/>
    <w:rsid w:val="003012AE"/>
    <w:rsid w:val="00307A55"/>
    <w:rsid w:val="00307C1E"/>
    <w:rsid w:val="003129B5"/>
    <w:rsid w:val="00312A5A"/>
    <w:rsid w:val="0031688F"/>
    <w:rsid w:val="00320D35"/>
    <w:rsid w:val="0032704F"/>
    <w:rsid w:val="003308D2"/>
    <w:rsid w:val="00332705"/>
    <w:rsid w:val="003356E6"/>
    <w:rsid w:val="00335E52"/>
    <w:rsid w:val="00341648"/>
    <w:rsid w:val="003441A0"/>
    <w:rsid w:val="00345A42"/>
    <w:rsid w:val="00351CB8"/>
    <w:rsid w:val="00354FA4"/>
    <w:rsid w:val="00355437"/>
    <w:rsid w:val="0036782F"/>
    <w:rsid w:val="00367E89"/>
    <w:rsid w:val="003700D6"/>
    <w:rsid w:val="00371360"/>
    <w:rsid w:val="00372516"/>
    <w:rsid w:val="00374D0F"/>
    <w:rsid w:val="0038024E"/>
    <w:rsid w:val="00380FA1"/>
    <w:rsid w:val="00383228"/>
    <w:rsid w:val="00386FA6"/>
    <w:rsid w:val="003950EE"/>
    <w:rsid w:val="00396092"/>
    <w:rsid w:val="003A0F69"/>
    <w:rsid w:val="003A18DC"/>
    <w:rsid w:val="003A1C02"/>
    <w:rsid w:val="003A6042"/>
    <w:rsid w:val="003C1808"/>
    <w:rsid w:val="003C35A5"/>
    <w:rsid w:val="003D01A7"/>
    <w:rsid w:val="003D1885"/>
    <w:rsid w:val="003D3A56"/>
    <w:rsid w:val="003E1A36"/>
    <w:rsid w:val="003E4BFA"/>
    <w:rsid w:val="003F340D"/>
    <w:rsid w:val="003F5859"/>
    <w:rsid w:val="00400877"/>
    <w:rsid w:val="00400A94"/>
    <w:rsid w:val="004016DD"/>
    <w:rsid w:val="00403743"/>
    <w:rsid w:val="00405830"/>
    <w:rsid w:val="00406A40"/>
    <w:rsid w:val="00407CC4"/>
    <w:rsid w:val="004101D8"/>
    <w:rsid w:val="004148C1"/>
    <w:rsid w:val="004155D0"/>
    <w:rsid w:val="00417C6D"/>
    <w:rsid w:val="00422296"/>
    <w:rsid w:val="00424BDD"/>
    <w:rsid w:val="004254C8"/>
    <w:rsid w:val="00426B33"/>
    <w:rsid w:val="00434572"/>
    <w:rsid w:val="00435FEE"/>
    <w:rsid w:val="00441F2E"/>
    <w:rsid w:val="00442A02"/>
    <w:rsid w:val="004451B4"/>
    <w:rsid w:val="00454457"/>
    <w:rsid w:val="00460F1D"/>
    <w:rsid w:val="004628AE"/>
    <w:rsid w:val="004657CD"/>
    <w:rsid w:val="00465ABE"/>
    <w:rsid w:val="00466435"/>
    <w:rsid w:val="00467DE6"/>
    <w:rsid w:val="00476741"/>
    <w:rsid w:val="00484965"/>
    <w:rsid w:val="00491804"/>
    <w:rsid w:val="004A1B40"/>
    <w:rsid w:val="004A1E36"/>
    <w:rsid w:val="004A6A9C"/>
    <w:rsid w:val="004B089C"/>
    <w:rsid w:val="004B4207"/>
    <w:rsid w:val="004B51AF"/>
    <w:rsid w:val="004B5B50"/>
    <w:rsid w:val="004B7C0B"/>
    <w:rsid w:val="004C077C"/>
    <w:rsid w:val="004C1FFC"/>
    <w:rsid w:val="004C4AC5"/>
    <w:rsid w:val="004C57A9"/>
    <w:rsid w:val="004D1284"/>
    <w:rsid w:val="004D2191"/>
    <w:rsid w:val="004D3042"/>
    <w:rsid w:val="004E4A8D"/>
    <w:rsid w:val="004F52BB"/>
    <w:rsid w:val="004F5403"/>
    <w:rsid w:val="00503112"/>
    <w:rsid w:val="00503801"/>
    <w:rsid w:val="005047E8"/>
    <w:rsid w:val="00506A5A"/>
    <w:rsid w:val="00506F3C"/>
    <w:rsid w:val="005173D4"/>
    <w:rsid w:val="0051757D"/>
    <w:rsid w:val="00520C43"/>
    <w:rsid w:val="00525B87"/>
    <w:rsid w:val="0053072D"/>
    <w:rsid w:val="00534A40"/>
    <w:rsid w:val="00540106"/>
    <w:rsid w:val="00541F9C"/>
    <w:rsid w:val="00547714"/>
    <w:rsid w:val="00550CA2"/>
    <w:rsid w:val="00553647"/>
    <w:rsid w:val="0055729D"/>
    <w:rsid w:val="0056265E"/>
    <w:rsid w:val="005713C9"/>
    <w:rsid w:val="00571B72"/>
    <w:rsid w:val="005753CD"/>
    <w:rsid w:val="00580B28"/>
    <w:rsid w:val="0058136E"/>
    <w:rsid w:val="00582B6C"/>
    <w:rsid w:val="00583C17"/>
    <w:rsid w:val="005861EB"/>
    <w:rsid w:val="0059059B"/>
    <w:rsid w:val="00590CF8"/>
    <w:rsid w:val="00593D3C"/>
    <w:rsid w:val="005A320E"/>
    <w:rsid w:val="005A3C92"/>
    <w:rsid w:val="005A3EA6"/>
    <w:rsid w:val="005A508D"/>
    <w:rsid w:val="005A5CFF"/>
    <w:rsid w:val="005B06CC"/>
    <w:rsid w:val="005B4AF0"/>
    <w:rsid w:val="005B534C"/>
    <w:rsid w:val="005B67C9"/>
    <w:rsid w:val="005C4129"/>
    <w:rsid w:val="005D0B87"/>
    <w:rsid w:val="005D131E"/>
    <w:rsid w:val="005D2977"/>
    <w:rsid w:val="005D41DE"/>
    <w:rsid w:val="005D674C"/>
    <w:rsid w:val="005D7ED5"/>
    <w:rsid w:val="005E1F1E"/>
    <w:rsid w:val="005F4706"/>
    <w:rsid w:val="005F6FD3"/>
    <w:rsid w:val="00604354"/>
    <w:rsid w:val="0060651C"/>
    <w:rsid w:val="006101BA"/>
    <w:rsid w:val="0061392C"/>
    <w:rsid w:val="006161DF"/>
    <w:rsid w:val="00616A2C"/>
    <w:rsid w:val="00622F93"/>
    <w:rsid w:val="00627491"/>
    <w:rsid w:val="006409AA"/>
    <w:rsid w:val="006425F7"/>
    <w:rsid w:val="00642883"/>
    <w:rsid w:val="0064666F"/>
    <w:rsid w:val="006474DB"/>
    <w:rsid w:val="00650108"/>
    <w:rsid w:val="00653871"/>
    <w:rsid w:val="00653BAA"/>
    <w:rsid w:val="006549F5"/>
    <w:rsid w:val="0065680E"/>
    <w:rsid w:val="0065794F"/>
    <w:rsid w:val="00661632"/>
    <w:rsid w:val="00661B2F"/>
    <w:rsid w:val="00663096"/>
    <w:rsid w:val="00663D35"/>
    <w:rsid w:val="0066443A"/>
    <w:rsid w:val="006645AD"/>
    <w:rsid w:val="00667F9C"/>
    <w:rsid w:val="00671628"/>
    <w:rsid w:val="0067570C"/>
    <w:rsid w:val="00677436"/>
    <w:rsid w:val="00686F5A"/>
    <w:rsid w:val="00690630"/>
    <w:rsid w:val="00691108"/>
    <w:rsid w:val="00694DB7"/>
    <w:rsid w:val="006979C6"/>
    <w:rsid w:val="006A430D"/>
    <w:rsid w:val="006B02D0"/>
    <w:rsid w:val="006B04BB"/>
    <w:rsid w:val="006C2FD7"/>
    <w:rsid w:val="006C66DD"/>
    <w:rsid w:val="006C6D1C"/>
    <w:rsid w:val="006D20E2"/>
    <w:rsid w:val="006D6944"/>
    <w:rsid w:val="006D7269"/>
    <w:rsid w:val="006E0074"/>
    <w:rsid w:val="006E2C38"/>
    <w:rsid w:val="006E3661"/>
    <w:rsid w:val="006E41EB"/>
    <w:rsid w:val="006F36B9"/>
    <w:rsid w:val="006F3D83"/>
    <w:rsid w:val="006F42FB"/>
    <w:rsid w:val="006F5A8C"/>
    <w:rsid w:val="00701AEB"/>
    <w:rsid w:val="00703A72"/>
    <w:rsid w:val="00703CF4"/>
    <w:rsid w:val="007044DC"/>
    <w:rsid w:val="00704FC9"/>
    <w:rsid w:val="00714281"/>
    <w:rsid w:val="00717154"/>
    <w:rsid w:val="0071721F"/>
    <w:rsid w:val="0072261B"/>
    <w:rsid w:val="00722893"/>
    <w:rsid w:val="00725E81"/>
    <w:rsid w:val="0073168A"/>
    <w:rsid w:val="007320D6"/>
    <w:rsid w:val="007321E7"/>
    <w:rsid w:val="00732B50"/>
    <w:rsid w:val="00740ED9"/>
    <w:rsid w:val="007457CB"/>
    <w:rsid w:val="0074691E"/>
    <w:rsid w:val="00751BB2"/>
    <w:rsid w:val="00752036"/>
    <w:rsid w:val="007579D3"/>
    <w:rsid w:val="00761322"/>
    <w:rsid w:val="007646A1"/>
    <w:rsid w:val="00764BB3"/>
    <w:rsid w:val="00766E7F"/>
    <w:rsid w:val="007674D4"/>
    <w:rsid w:val="007734A1"/>
    <w:rsid w:val="00774A60"/>
    <w:rsid w:val="00774ED7"/>
    <w:rsid w:val="00776736"/>
    <w:rsid w:val="00790657"/>
    <w:rsid w:val="00790FE1"/>
    <w:rsid w:val="007A0C55"/>
    <w:rsid w:val="007A3C29"/>
    <w:rsid w:val="007A46E0"/>
    <w:rsid w:val="007A7DDD"/>
    <w:rsid w:val="007B19DC"/>
    <w:rsid w:val="007B1F76"/>
    <w:rsid w:val="007B774F"/>
    <w:rsid w:val="007C2640"/>
    <w:rsid w:val="007C66FA"/>
    <w:rsid w:val="007C7474"/>
    <w:rsid w:val="007D2D1E"/>
    <w:rsid w:val="007E4D2F"/>
    <w:rsid w:val="007E5483"/>
    <w:rsid w:val="007F03EF"/>
    <w:rsid w:val="007F1DA4"/>
    <w:rsid w:val="007F211B"/>
    <w:rsid w:val="007F3F7F"/>
    <w:rsid w:val="007F6B1B"/>
    <w:rsid w:val="0080027D"/>
    <w:rsid w:val="008011C1"/>
    <w:rsid w:val="0080129A"/>
    <w:rsid w:val="00801CDC"/>
    <w:rsid w:val="00802167"/>
    <w:rsid w:val="00806364"/>
    <w:rsid w:val="00810865"/>
    <w:rsid w:val="00811DC6"/>
    <w:rsid w:val="00812364"/>
    <w:rsid w:val="00814061"/>
    <w:rsid w:val="008245D6"/>
    <w:rsid w:val="00824B56"/>
    <w:rsid w:val="0082549B"/>
    <w:rsid w:val="008277E4"/>
    <w:rsid w:val="00830F59"/>
    <w:rsid w:val="0083175D"/>
    <w:rsid w:val="00832DDE"/>
    <w:rsid w:val="008354B7"/>
    <w:rsid w:val="00854212"/>
    <w:rsid w:val="00863213"/>
    <w:rsid w:val="00863BCB"/>
    <w:rsid w:val="0087407D"/>
    <w:rsid w:val="008748CA"/>
    <w:rsid w:val="0087551F"/>
    <w:rsid w:val="00884A96"/>
    <w:rsid w:val="00890787"/>
    <w:rsid w:val="00891985"/>
    <w:rsid w:val="00891F91"/>
    <w:rsid w:val="00895225"/>
    <w:rsid w:val="00895D5C"/>
    <w:rsid w:val="008A198A"/>
    <w:rsid w:val="008A2217"/>
    <w:rsid w:val="008A24D5"/>
    <w:rsid w:val="008A26BC"/>
    <w:rsid w:val="008A2DB8"/>
    <w:rsid w:val="008B2056"/>
    <w:rsid w:val="008B316E"/>
    <w:rsid w:val="008B584C"/>
    <w:rsid w:val="008C184B"/>
    <w:rsid w:val="008C21E8"/>
    <w:rsid w:val="008C3D01"/>
    <w:rsid w:val="008C3DEF"/>
    <w:rsid w:val="008E1643"/>
    <w:rsid w:val="008E2075"/>
    <w:rsid w:val="008E345B"/>
    <w:rsid w:val="008E464F"/>
    <w:rsid w:val="008E7078"/>
    <w:rsid w:val="008E7275"/>
    <w:rsid w:val="008F1CE7"/>
    <w:rsid w:val="008F3294"/>
    <w:rsid w:val="008F6A3F"/>
    <w:rsid w:val="008F7A27"/>
    <w:rsid w:val="0090095B"/>
    <w:rsid w:val="0090310C"/>
    <w:rsid w:val="00904A06"/>
    <w:rsid w:val="009058D7"/>
    <w:rsid w:val="00905C43"/>
    <w:rsid w:val="009061C0"/>
    <w:rsid w:val="00907569"/>
    <w:rsid w:val="00907B8F"/>
    <w:rsid w:val="00910A0B"/>
    <w:rsid w:val="009112E7"/>
    <w:rsid w:val="00913B9F"/>
    <w:rsid w:val="009220FF"/>
    <w:rsid w:val="0092217F"/>
    <w:rsid w:val="009252B0"/>
    <w:rsid w:val="009267A6"/>
    <w:rsid w:val="00932251"/>
    <w:rsid w:val="00933304"/>
    <w:rsid w:val="0093425E"/>
    <w:rsid w:val="00934D88"/>
    <w:rsid w:val="00934FAC"/>
    <w:rsid w:val="00936A96"/>
    <w:rsid w:val="00941909"/>
    <w:rsid w:val="00943F72"/>
    <w:rsid w:val="009523BA"/>
    <w:rsid w:val="009531A4"/>
    <w:rsid w:val="009534C7"/>
    <w:rsid w:val="00960794"/>
    <w:rsid w:val="00964C70"/>
    <w:rsid w:val="00966373"/>
    <w:rsid w:val="00974C03"/>
    <w:rsid w:val="0097633B"/>
    <w:rsid w:val="00977D8D"/>
    <w:rsid w:val="00980AF3"/>
    <w:rsid w:val="00986CB6"/>
    <w:rsid w:val="0098736B"/>
    <w:rsid w:val="009907F6"/>
    <w:rsid w:val="00991412"/>
    <w:rsid w:val="00991A99"/>
    <w:rsid w:val="00995DB2"/>
    <w:rsid w:val="009A1058"/>
    <w:rsid w:val="009A35A0"/>
    <w:rsid w:val="009A4821"/>
    <w:rsid w:val="009A5272"/>
    <w:rsid w:val="009A5DAA"/>
    <w:rsid w:val="009B1A25"/>
    <w:rsid w:val="009B1A6F"/>
    <w:rsid w:val="009B475A"/>
    <w:rsid w:val="009B4CF1"/>
    <w:rsid w:val="009B6982"/>
    <w:rsid w:val="009C09EC"/>
    <w:rsid w:val="009C6D57"/>
    <w:rsid w:val="009D1284"/>
    <w:rsid w:val="009D21D3"/>
    <w:rsid w:val="009D57CD"/>
    <w:rsid w:val="009E23EF"/>
    <w:rsid w:val="009E39E4"/>
    <w:rsid w:val="009E3B01"/>
    <w:rsid w:val="009E4564"/>
    <w:rsid w:val="009F0943"/>
    <w:rsid w:val="009F176C"/>
    <w:rsid w:val="009F4D42"/>
    <w:rsid w:val="009F6363"/>
    <w:rsid w:val="00A0091E"/>
    <w:rsid w:val="00A015C3"/>
    <w:rsid w:val="00A033E0"/>
    <w:rsid w:val="00A07DDD"/>
    <w:rsid w:val="00A10138"/>
    <w:rsid w:val="00A1442D"/>
    <w:rsid w:val="00A14B46"/>
    <w:rsid w:val="00A1779E"/>
    <w:rsid w:val="00A20D3D"/>
    <w:rsid w:val="00A21C65"/>
    <w:rsid w:val="00A22535"/>
    <w:rsid w:val="00A25800"/>
    <w:rsid w:val="00A31F08"/>
    <w:rsid w:val="00A37F0C"/>
    <w:rsid w:val="00A45002"/>
    <w:rsid w:val="00A5341C"/>
    <w:rsid w:val="00A55412"/>
    <w:rsid w:val="00A57943"/>
    <w:rsid w:val="00A64B03"/>
    <w:rsid w:val="00A651A9"/>
    <w:rsid w:val="00A7086B"/>
    <w:rsid w:val="00A721D2"/>
    <w:rsid w:val="00A805D5"/>
    <w:rsid w:val="00A81DFD"/>
    <w:rsid w:val="00A95BB1"/>
    <w:rsid w:val="00A962E3"/>
    <w:rsid w:val="00A97815"/>
    <w:rsid w:val="00AA2638"/>
    <w:rsid w:val="00AA6504"/>
    <w:rsid w:val="00AB480B"/>
    <w:rsid w:val="00AB5039"/>
    <w:rsid w:val="00AB5F43"/>
    <w:rsid w:val="00AC035C"/>
    <w:rsid w:val="00AC142A"/>
    <w:rsid w:val="00AC2126"/>
    <w:rsid w:val="00AC234A"/>
    <w:rsid w:val="00AC4079"/>
    <w:rsid w:val="00AC48FD"/>
    <w:rsid w:val="00AC76E3"/>
    <w:rsid w:val="00AD102E"/>
    <w:rsid w:val="00AE34A1"/>
    <w:rsid w:val="00AE4CD7"/>
    <w:rsid w:val="00AE5FEB"/>
    <w:rsid w:val="00AE67D9"/>
    <w:rsid w:val="00AE6844"/>
    <w:rsid w:val="00AF4417"/>
    <w:rsid w:val="00AF5E6C"/>
    <w:rsid w:val="00B146FB"/>
    <w:rsid w:val="00B22184"/>
    <w:rsid w:val="00B25CBB"/>
    <w:rsid w:val="00B2650F"/>
    <w:rsid w:val="00B31303"/>
    <w:rsid w:val="00B32926"/>
    <w:rsid w:val="00B33E91"/>
    <w:rsid w:val="00B417E3"/>
    <w:rsid w:val="00B41C66"/>
    <w:rsid w:val="00B51D7F"/>
    <w:rsid w:val="00B541A5"/>
    <w:rsid w:val="00B552D6"/>
    <w:rsid w:val="00B5548D"/>
    <w:rsid w:val="00B60ADE"/>
    <w:rsid w:val="00B628AF"/>
    <w:rsid w:val="00B669C3"/>
    <w:rsid w:val="00B71E7E"/>
    <w:rsid w:val="00B71FDE"/>
    <w:rsid w:val="00B75FF2"/>
    <w:rsid w:val="00B943B0"/>
    <w:rsid w:val="00B943CE"/>
    <w:rsid w:val="00B944E8"/>
    <w:rsid w:val="00BA0476"/>
    <w:rsid w:val="00BA0618"/>
    <w:rsid w:val="00BA139B"/>
    <w:rsid w:val="00BA286A"/>
    <w:rsid w:val="00BA2A93"/>
    <w:rsid w:val="00BA332C"/>
    <w:rsid w:val="00BA4702"/>
    <w:rsid w:val="00BA4F79"/>
    <w:rsid w:val="00BB09E2"/>
    <w:rsid w:val="00BB163B"/>
    <w:rsid w:val="00BB29B0"/>
    <w:rsid w:val="00BB6187"/>
    <w:rsid w:val="00BC7DF2"/>
    <w:rsid w:val="00BD0317"/>
    <w:rsid w:val="00BD2E14"/>
    <w:rsid w:val="00BD343F"/>
    <w:rsid w:val="00BD6320"/>
    <w:rsid w:val="00BD6D0D"/>
    <w:rsid w:val="00BD7667"/>
    <w:rsid w:val="00BE180B"/>
    <w:rsid w:val="00BE3F5E"/>
    <w:rsid w:val="00BF2646"/>
    <w:rsid w:val="00BF31AC"/>
    <w:rsid w:val="00BF3DD5"/>
    <w:rsid w:val="00C06B1C"/>
    <w:rsid w:val="00C0764F"/>
    <w:rsid w:val="00C10968"/>
    <w:rsid w:val="00C10B29"/>
    <w:rsid w:val="00C11BE4"/>
    <w:rsid w:val="00C14562"/>
    <w:rsid w:val="00C15F2F"/>
    <w:rsid w:val="00C20505"/>
    <w:rsid w:val="00C2061F"/>
    <w:rsid w:val="00C215A4"/>
    <w:rsid w:val="00C23B10"/>
    <w:rsid w:val="00C245E3"/>
    <w:rsid w:val="00C24A68"/>
    <w:rsid w:val="00C27CF7"/>
    <w:rsid w:val="00C34E59"/>
    <w:rsid w:val="00C350CF"/>
    <w:rsid w:val="00C35A2F"/>
    <w:rsid w:val="00C3630C"/>
    <w:rsid w:val="00C4142E"/>
    <w:rsid w:val="00C50020"/>
    <w:rsid w:val="00C51985"/>
    <w:rsid w:val="00C51CBD"/>
    <w:rsid w:val="00C528AE"/>
    <w:rsid w:val="00C52F94"/>
    <w:rsid w:val="00C54E8D"/>
    <w:rsid w:val="00C61B65"/>
    <w:rsid w:val="00C672D1"/>
    <w:rsid w:val="00C70602"/>
    <w:rsid w:val="00C71EA3"/>
    <w:rsid w:val="00C72517"/>
    <w:rsid w:val="00C73EAD"/>
    <w:rsid w:val="00C750EA"/>
    <w:rsid w:val="00C75B1F"/>
    <w:rsid w:val="00C77CB3"/>
    <w:rsid w:val="00C80156"/>
    <w:rsid w:val="00C8475B"/>
    <w:rsid w:val="00C85DE9"/>
    <w:rsid w:val="00C958BB"/>
    <w:rsid w:val="00C96A9E"/>
    <w:rsid w:val="00C974C3"/>
    <w:rsid w:val="00CA00DA"/>
    <w:rsid w:val="00CA3C25"/>
    <w:rsid w:val="00CA5CFA"/>
    <w:rsid w:val="00CB4773"/>
    <w:rsid w:val="00CB6975"/>
    <w:rsid w:val="00CB7FFA"/>
    <w:rsid w:val="00CC0A1D"/>
    <w:rsid w:val="00CC1599"/>
    <w:rsid w:val="00CC60B5"/>
    <w:rsid w:val="00CD482C"/>
    <w:rsid w:val="00CE0C91"/>
    <w:rsid w:val="00CE58AB"/>
    <w:rsid w:val="00CE5958"/>
    <w:rsid w:val="00CE7BC3"/>
    <w:rsid w:val="00D00EE7"/>
    <w:rsid w:val="00D022DD"/>
    <w:rsid w:val="00D03FF4"/>
    <w:rsid w:val="00D0453D"/>
    <w:rsid w:val="00D05383"/>
    <w:rsid w:val="00D119E4"/>
    <w:rsid w:val="00D12032"/>
    <w:rsid w:val="00D14478"/>
    <w:rsid w:val="00D216FE"/>
    <w:rsid w:val="00D338A5"/>
    <w:rsid w:val="00D33D70"/>
    <w:rsid w:val="00D3491E"/>
    <w:rsid w:val="00D36D1F"/>
    <w:rsid w:val="00D36D66"/>
    <w:rsid w:val="00D434DC"/>
    <w:rsid w:val="00D43770"/>
    <w:rsid w:val="00D43A28"/>
    <w:rsid w:val="00D44D8C"/>
    <w:rsid w:val="00D45858"/>
    <w:rsid w:val="00D468EB"/>
    <w:rsid w:val="00D513C4"/>
    <w:rsid w:val="00D52DF2"/>
    <w:rsid w:val="00D5471D"/>
    <w:rsid w:val="00D645FE"/>
    <w:rsid w:val="00D64A6C"/>
    <w:rsid w:val="00D70B85"/>
    <w:rsid w:val="00D722F6"/>
    <w:rsid w:val="00D7591E"/>
    <w:rsid w:val="00D75F91"/>
    <w:rsid w:val="00D812C0"/>
    <w:rsid w:val="00D8453A"/>
    <w:rsid w:val="00D8651F"/>
    <w:rsid w:val="00D87C14"/>
    <w:rsid w:val="00D92930"/>
    <w:rsid w:val="00D94132"/>
    <w:rsid w:val="00D97BF5"/>
    <w:rsid w:val="00DA0FD0"/>
    <w:rsid w:val="00DA5932"/>
    <w:rsid w:val="00DB2365"/>
    <w:rsid w:val="00DB4351"/>
    <w:rsid w:val="00DB7940"/>
    <w:rsid w:val="00DC1448"/>
    <w:rsid w:val="00DC169E"/>
    <w:rsid w:val="00DC267E"/>
    <w:rsid w:val="00DC7A2C"/>
    <w:rsid w:val="00DE052D"/>
    <w:rsid w:val="00DE2037"/>
    <w:rsid w:val="00DE2408"/>
    <w:rsid w:val="00DE39A8"/>
    <w:rsid w:val="00DE3F0A"/>
    <w:rsid w:val="00DF1BCD"/>
    <w:rsid w:val="00DF3D37"/>
    <w:rsid w:val="00DF6063"/>
    <w:rsid w:val="00DF7C94"/>
    <w:rsid w:val="00E004DA"/>
    <w:rsid w:val="00E01536"/>
    <w:rsid w:val="00E025BD"/>
    <w:rsid w:val="00E0268A"/>
    <w:rsid w:val="00E04BC0"/>
    <w:rsid w:val="00E07A51"/>
    <w:rsid w:val="00E10944"/>
    <w:rsid w:val="00E12166"/>
    <w:rsid w:val="00E13622"/>
    <w:rsid w:val="00E22F3F"/>
    <w:rsid w:val="00E25EB4"/>
    <w:rsid w:val="00E37456"/>
    <w:rsid w:val="00E52E26"/>
    <w:rsid w:val="00E55C08"/>
    <w:rsid w:val="00E5661A"/>
    <w:rsid w:val="00E5729F"/>
    <w:rsid w:val="00E57E9E"/>
    <w:rsid w:val="00E62AD0"/>
    <w:rsid w:val="00E62B47"/>
    <w:rsid w:val="00E6617A"/>
    <w:rsid w:val="00E66C96"/>
    <w:rsid w:val="00E700E9"/>
    <w:rsid w:val="00E70E37"/>
    <w:rsid w:val="00E740F2"/>
    <w:rsid w:val="00E83C8D"/>
    <w:rsid w:val="00E8432E"/>
    <w:rsid w:val="00E85251"/>
    <w:rsid w:val="00E978E8"/>
    <w:rsid w:val="00EA0C20"/>
    <w:rsid w:val="00EA0D61"/>
    <w:rsid w:val="00EA1FA8"/>
    <w:rsid w:val="00EA3671"/>
    <w:rsid w:val="00EA4960"/>
    <w:rsid w:val="00EA7875"/>
    <w:rsid w:val="00EB2918"/>
    <w:rsid w:val="00EB5A9A"/>
    <w:rsid w:val="00EB60D4"/>
    <w:rsid w:val="00EB75B0"/>
    <w:rsid w:val="00EC002F"/>
    <w:rsid w:val="00EC0195"/>
    <w:rsid w:val="00EC4353"/>
    <w:rsid w:val="00ED2376"/>
    <w:rsid w:val="00ED2E69"/>
    <w:rsid w:val="00ED3D22"/>
    <w:rsid w:val="00ED7026"/>
    <w:rsid w:val="00EE27CF"/>
    <w:rsid w:val="00EE70FD"/>
    <w:rsid w:val="00EF1D89"/>
    <w:rsid w:val="00EF5715"/>
    <w:rsid w:val="00EF6360"/>
    <w:rsid w:val="00F0027A"/>
    <w:rsid w:val="00F06C98"/>
    <w:rsid w:val="00F12AD6"/>
    <w:rsid w:val="00F134AA"/>
    <w:rsid w:val="00F16415"/>
    <w:rsid w:val="00F16A0D"/>
    <w:rsid w:val="00F24DA8"/>
    <w:rsid w:val="00F25951"/>
    <w:rsid w:val="00F2666C"/>
    <w:rsid w:val="00F30365"/>
    <w:rsid w:val="00F31A7F"/>
    <w:rsid w:val="00F36C0D"/>
    <w:rsid w:val="00F44F27"/>
    <w:rsid w:val="00F56A70"/>
    <w:rsid w:val="00F60551"/>
    <w:rsid w:val="00F6476C"/>
    <w:rsid w:val="00F64D1F"/>
    <w:rsid w:val="00F65470"/>
    <w:rsid w:val="00F67549"/>
    <w:rsid w:val="00F679A2"/>
    <w:rsid w:val="00F71B3C"/>
    <w:rsid w:val="00F732A9"/>
    <w:rsid w:val="00F76DFD"/>
    <w:rsid w:val="00F80A24"/>
    <w:rsid w:val="00F83B48"/>
    <w:rsid w:val="00F840CB"/>
    <w:rsid w:val="00F91335"/>
    <w:rsid w:val="00F924C4"/>
    <w:rsid w:val="00F941F3"/>
    <w:rsid w:val="00F97E1F"/>
    <w:rsid w:val="00FA07D1"/>
    <w:rsid w:val="00FA1B7A"/>
    <w:rsid w:val="00FA419A"/>
    <w:rsid w:val="00FA6080"/>
    <w:rsid w:val="00FA6582"/>
    <w:rsid w:val="00FA7D63"/>
    <w:rsid w:val="00FB4B87"/>
    <w:rsid w:val="00FB7DF7"/>
    <w:rsid w:val="00FC08B9"/>
    <w:rsid w:val="00FC376F"/>
    <w:rsid w:val="00FC55DD"/>
    <w:rsid w:val="00FC59BD"/>
    <w:rsid w:val="00FD2AD9"/>
    <w:rsid w:val="00FE55B2"/>
    <w:rsid w:val="00FE7B8A"/>
    <w:rsid w:val="00FF14DF"/>
    <w:rsid w:val="00FF6370"/>
    <w:rsid w:val="00FF7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E6BBD"/>
  <w15:chartTrackingRefBased/>
  <w15:docId w15:val="{403CBC1E-A820-D344-BDBC-19DEB502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3">
    <w:name w:val="heading 3"/>
    <w:basedOn w:val="a0"/>
    <w:next w:val="a0"/>
    <w:qFormat/>
    <w:rsid w:val="00774A60"/>
    <w:pPr>
      <w:keepNext/>
      <w:jc w:val="center"/>
      <w:outlineLvl w:val="2"/>
    </w:pPr>
    <w:rPr>
      <w:szCs w:val="20"/>
    </w:rPr>
  </w:style>
  <w:style w:type="paragraph" w:styleId="8">
    <w:name w:val="heading 8"/>
    <w:basedOn w:val="a0"/>
    <w:next w:val="a0"/>
    <w:qFormat/>
    <w:rsid w:val="002460C0"/>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4">
    <w:name w:val="footer"/>
    <w:basedOn w:val="a0"/>
    <w:pPr>
      <w:tabs>
        <w:tab w:val="center" w:pos="4677"/>
        <w:tab w:val="right" w:pos="9355"/>
      </w:tabs>
    </w:pPr>
  </w:style>
  <w:style w:type="character" w:styleId="a5">
    <w:name w:val="page number"/>
    <w:basedOn w:val="a1"/>
  </w:style>
  <w:style w:type="paragraph" w:styleId="a6">
    <w:name w:val="annotation text"/>
    <w:basedOn w:val="a0"/>
    <w:link w:val="a7"/>
    <w:semiHidden/>
    <w:rsid w:val="00774A60"/>
    <w:rPr>
      <w:sz w:val="20"/>
      <w:szCs w:val="20"/>
    </w:rPr>
  </w:style>
  <w:style w:type="paragraph" w:styleId="a8">
    <w:name w:val="Plain Text"/>
    <w:basedOn w:val="a0"/>
    <w:link w:val="a9"/>
    <w:rsid w:val="00774A60"/>
    <w:rPr>
      <w:rFonts w:ascii="Courier New" w:hAnsi="Courier New"/>
      <w:color w:val="000000"/>
      <w:kern w:val="18"/>
      <w:sz w:val="20"/>
      <w:szCs w:val="20"/>
    </w:rPr>
  </w:style>
  <w:style w:type="paragraph" w:styleId="aa">
    <w:name w:val="Title"/>
    <w:basedOn w:val="a0"/>
    <w:qFormat/>
    <w:rsid w:val="002460C0"/>
    <w:pPr>
      <w:jc w:val="center"/>
    </w:pPr>
    <w:rPr>
      <w:i/>
      <w:szCs w:val="20"/>
    </w:rPr>
  </w:style>
  <w:style w:type="character" w:styleId="ab">
    <w:name w:val="Hyperlink"/>
    <w:rsid w:val="00003CB0"/>
    <w:rPr>
      <w:color w:val="0000FF"/>
      <w:u w:val="single"/>
    </w:rPr>
  </w:style>
  <w:style w:type="paragraph" w:styleId="HTML">
    <w:name w:val="HTML Preformatted"/>
    <w:basedOn w:val="a0"/>
    <w:rsid w:val="00F6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0"/>
    <w:link w:val="ad"/>
    <w:uiPriority w:val="99"/>
    <w:rsid w:val="00934D88"/>
    <w:pPr>
      <w:tabs>
        <w:tab w:val="center" w:pos="4677"/>
        <w:tab w:val="right" w:pos="9355"/>
      </w:tabs>
    </w:pPr>
  </w:style>
  <w:style w:type="paragraph" w:customStyle="1" w:styleId="Normal2">
    <w:name w:val="Normal2"/>
    <w:rsid w:val="00EB60D4"/>
    <w:pPr>
      <w:suppressAutoHyphens/>
      <w:spacing w:before="100" w:after="100"/>
    </w:pPr>
    <w:rPr>
      <w:rFonts w:eastAsia="Arial"/>
      <w:sz w:val="24"/>
      <w:lang w:val="en-US" w:eastAsia="ar-SA"/>
    </w:rPr>
  </w:style>
  <w:style w:type="paragraph" w:styleId="ae">
    <w:name w:val="Balloon Text"/>
    <w:basedOn w:val="a0"/>
    <w:semiHidden/>
    <w:rsid w:val="005A320E"/>
    <w:rPr>
      <w:rFonts w:ascii="Tahoma" w:hAnsi="Tahoma" w:cs="Tahoma"/>
      <w:sz w:val="16"/>
      <w:szCs w:val="16"/>
    </w:rPr>
  </w:style>
  <w:style w:type="paragraph" w:styleId="2">
    <w:name w:val="Body Text 2"/>
    <w:basedOn w:val="a0"/>
    <w:rsid w:val="00AF4417"/>
    <w:pPr>
      <w:tabs>
        <w:tab w:val="left" w:pos="426"/>
      </w:tabs>
      <w:jc w:val="both"/>
    </w:pPr>
    <w:rPr>
      <w:sz w:val="26"/>
      <w:szCs w:val="20"/>
    </w:rPr>
  </w:style>
  <w:style w:type="paragraph" w:styleId="30">
    <w:name w:val="Body Text 3"/>
    <w:basedOn w:val="a0"/>
    <w:rsid w:val="00BA0618"/>
    <w:pPr>
      <w:spacing w:after="120"/>
    </w:pPr>
    <w:rPr>
      <w:sz w:val="16"/>
      <w:szCs w:val="16"/>
    </w:rPr>
  </w:style>
  <w:style w:type="paragraph" w:styleId="20">
    <w:name w:val="Body Text Indent 2"/>
    <w:basedOn w:val="a0"/>
    <w:rsid w:val="00F36C0D"/>
    <w:pPr>
      <w:spacing w:after="120" w:line="480" w:lineRule="auto"/>
      <w:ind w:left="283"/>
    </w:pPr>
  </w:style>
  <w:style w:type="paragraph" w:styleId="af">
    <w:name w:val="Normal (Web)"/>
    <w:basedOn w:val="a0"/>
    <w:rsid w:val="007674D4"/>
    <w:pPr>
      <w:spacing w:before="100" w:beforeAutospacing="1" w:after="100" w:afterAutospacing="1"/>
    </w:pPr>
  </w:style>
  <w:style w:type="paragraph" w:styleId="af0">
    <w:name w:val="Document Map"/>
    <w:basedOn w:val="a0"/>
    <w:semiHidden/>
    <w:rsid w:val="00863213"/>
    <w:pPr>
      <w:shd w:val="clear" w:color="auto" w:fill="000080"/>
    </w:pPr>
    <w:rPr>
      <w:rFonts w:ascii="Tahoma" w:hAnsi="Tahoma" w:cs="Tahoma"/>
      <w:sz w:val="20"/>
      <w:szCs w:val="20"/>
    </w:rPr>
  </w:style>
  <w:style w:type="character" w:customStyle="1" w:styleId="af1">
    <w:name w:val="Абзац списка Знак"/>
    <w:aliases w:val="1 Знак,UL Знак,Абзац маркированнный Знак"/>
    <w:link w:val="af2"/>
    <w:uiPriority w:val="34"/>
    <w:locked/>
    <w:rsid w:val="00C51CBD"/>
    <w:rPr>
      <w:sz w:val="24"/>
      <w:szCs w:val="24"/>
    </w:rPr>
  </w:style>
  <w:style w:type="paragraph" w:styleId="af2">
    <w:name w:val="List Paragraph"/>
    <w:aliases w:val="1,UL,Абзац маркированнный"/>
    <w:basedOn w:val="a0"/>
    <w:link w:val="af1"/>
    <w:uiPriority w:val="34"/>
    <w:qFormat/>
    <w:rsid w:val="00C51CBD"/>
    <w:pPr>
      <w:ind w:left="708"/>
    </w:pPr>
  </w:style>
  <w:style w:type="character" w:customStyle="1" w:styleId="ad">
    <w:name w:val="Верхний колонтитул Знак"/>
    <w:link w:val="ac"/>
    <w:uiPriority w:val="99"/>
    <w:rsid w:val="001A14EB"/>
    <w:rPr>
      <w:sz w:val="24"/>
      <w:szCs w:val="24"/>
    </w:rPr>
  </w:style>
  <w:style w:type="paragraph" w:styleId="af3">
    <w:name w:val="Body Text"/>
    <w:basedOn w:val="a0"/>
    <w:link w:val="af4"/>
    <w:unhideWhenUsed/>
    <w:rsid w:val="003004E1"/>
    <w:pPr>
      <w:spacing w:after="120"/>
    </w:pPr>
  </w:style>
  <w:style w:type="character" w:customStyle="1" w:styleId="af4">
    <w:name w:val="Основной текст Знак"/>
    <w:link w:val="af3"/>
    <w:rsid w:val="003004E1"/>
    <w:rPr>
      <w:sz w:val="24"/>
      <w:szCs w:val="24"/>
    </w:rPr>
  </w:style>
  <w:style w:type="table" w:styleId="af5">
    <w:name w:val="Table Grid"/>
    <w:basedOn w:val="a2"/>
    <w:rsid w:val="004B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aliases w:val="ОПодраздел"/>
    <w:basedOn w:val="a0"/>
    <w:next w:val="a0"/>
    <w:rsid w:val="002A5D10"/>
    <w:pPr>
      <w:tabs>
        <w:tab w:val="right" w:leader="underscore" w:pos="6463"/>
      </w:tabs>
      <w:overflowPunct w:val="0"/>
      <w:autoSpaceDE w:val="0"/>
      <w:autoSpaceDN w:val="0"/>
      <w:adjustRightInd w:val="0"/>
      <w:ind w:left="567"/>
      <w:textAlignment w:val="baseline"/>
    </w:pPr>
    <w:rPr>
      <w:rFonts w:ascii="Courier New" w:hAnsi="Courier New"/>
      <w:kern w:val="20"/>
      <w:sz w:val="22"/>
      <w:szCs w:val="20"/>
    </w:rPr>
  </w:style>
  <w:style w:type="character" w:styleId="af6">
    <w:name w:val="annotation reference"/>
    <w:rsid w:val="009A35A0"/>
    <w:rPr>
      <w:sz w:val="16"/>
      <w:szCs w:val="16"/>
    </w:rPr>
  </w:style>
  <w:style w:type="paragraph" w:styleId="af7">
    <w:name w:val="annotation subject"/>
    <w:basedOn w:val="a6"/>
    <w:next w:val="a6"/>
    <w:link w:val="af8"/>
    <w:rsid w:val="009A35A0"/>
    <w:rPr>
      <w:b/>
      <w:bCs/>
    </w:rPr>
  </w:style>
  <w:style w:type="character" w:customStyle="1" w:styleId="a7">
    <w:name w:val="Текст примечания Знак"/>
    <w:basedOn w:val="a1"/>
    <w:link w:val="a6"/>
    <w:semiHidden/>
    <w:rsid w:val="009A35A0"/>
  </w:style>
  <w:style w:type="character" w:customStyle="1" w:styleId="af8">
    <w:name w:val="Тема примечания Знак"/>
    <w:link w:val="af7"/>
    <w:rsid w:val="009A35A0"/>
    <w:rPr>
      <w:b/>
      <w:bCs/>
    </w:rPr>
  </w:style>
  <w:style w:type="paragraph" w:customStyle="1" w:styleId="BodyText23">
    <w:name w:val="Body Text 23"/>
    <w:basedOn w:val="a0"/>
    <w:rsid w:val="009534C7"/>
    <w:pPr>
      <w:tabs>
        <w:tab w:val="left" w:pos="8647"/>
      </w:tabs>
      <w:suppressAutoHyphens/>
      <w:overflowPunct w:val="0"/>
      <w:autoSpaceDE w:val="0"/>
      <w:ind w:firstLine="851"/>
      <w:jc w:val="both"/>
      <w:textAlignment w:val="baseline"/>
    </w:pPr>
    <w:rPr>
      <w:rFonts w:ascii="Times New Roman CYR" w:hAnsi="Times New Roman CYR" w:cs="Times New Roman CYR"/>
      <w:szCs w:val="20"/>
      <w:lang w:eastAsia="ar-SA"/>
    </w:rPr>
  </w:style>
  <w:style w:type="paragraph" w:customStyle="1" w:styleId="BodyText22">
    <w:name w:val="Body Text 22"/>
    <w:basedOn w:val="a0"/>
    <w:rsid w:val="009534C7"/>
    <w:pPr>
      <w:suppressAutoHyphens/>
      <w:overflowPunct w:val="0"/>
      <w:autoSpaceDE w:val="0"/>
      <w:spacing w:before="240"/>
      <w:jc w:val="both"/>
      <w:textAlignment w:val="baseline"/>
    </w:pPr>
    <w:rPr>
      <w:rFonts w:ascii="Times New Roman CYR" w:hAnsi="Times New Roman CYR" w:cs="Times New Roman CYR"/>
      <w:b/>
      <w:szCs w:val="20"/>
      <w:lang w:eastAsia="ar-SA"/>
    </w:rPr>
  </w:style>
  <w:style w:type="paragraph" w:customStyle="1" w:styleId="NormalWeb1">
    <w:name w:val="Normal (Web)1"/>
    <w:basedOn w:val="a0"/>
    <w:rsid w:val="009534C7"/>
    <w:pPr>
      <w:suppressAutoHyphens/>
      <w:overflowPunct w:val="0"/>
      <w:autoSpaceDE w:val="0"/>
      <w:spacing w:before="100" w:after="100"/>
      <w:textAlignment w:val="baseline"/>
    </w:pPr>
    <w:rPr>
      <w:color w:val="000000"/>
      <w:szCs w:val="20"/>
      <w:lang w:eastAsia="ar-SA"/>
    </w:rPr>
  </w:style>
  <w:style w:type="paragraph" w:customStyle="1" w:styleId="BodyText21">
    <w:name w:val="Body Text 21"/>
    <w:basedOn w:val="a0"/>
    <w:rsid w:val="009534C7"/>
    <w:pPr>
      <w:suppressAutoHyphens/>
      <w:overflowPunct w:val="0"/>
      <w:autoSpaceDE w:val="0"/>
      <w:ind w:right="142" w:firstLine="720"/>
      <w:jc w:val="both"/>
      <w:textAlignment w:val="baseline"/>
    </w:pPr>
    <w:rPr>
      <w:sz w:val="28"/>
      <w:szCs w:val="20"/>
      <w:lang w:eastAsia="ar-SA"/>
    </w:rPr>
  </w:style>
  <w:style w:type="paragraph" w:customStyle="1" w:styleId="Preformat">
    <w:name w:val="Preformat"/>
    <w:rsid w:val="009534C7"/>
    <w:pPr>
      <w:suppressAutoHyphens/>
      <w:snapToGrid w:val="0"/>
    </w:pPr>
    <w:rPr>
      <w:rFonts w:ascii="Courier New" w:eastAsia="Arial" w:hAnsi="Courier New" w:cs="Courier New"/>
      <w:lang w:eastAsia="ar-SA"/>
    </w:rPr>
  </w:style>
  <w:style w:type="paragraph" w:customStyle="1" w:styleId="10">
    <w:name w:val="Текст1"/>
    <w:basedOn w:val="a0"/>
    <w:rsid w:val="009534C7"/>
    <w:pPr>
      <w:suppressAutoHyphens/>
    </w:pPr>
    <w:rPr>
      <w:rFonts w:ascii="Courier New" w:hAnsi="Courier New" w:cs="Courier New"/>
      <w:sz w:val="20"/>
      <w:szCs w:val="20"/>
      <w:lang w:val="x-none" w:eastAsia="ar-SA"/>
    </w:rPr>
  </w:style>
  <w:style w:type="paragraph" w:customStyle="1" w:styleId="Standard">
    <w:name w:val="Standard"/>
    <w:rsid w:val="009B4CF1"/>
    <w:pPr>
      <w:suppressAutoHyphens/>
      <w:autoSpaceDN w:val="0"/>
      <w:spacing w:after="200" w:line="276" w:lineRule="auto"/>
    </w:pPr>
    <w:rPr>
      <w:rFonts w:ascii="Calibri" w:hAnsi="Calibri"/>
      <w:kern w:val="3"/>
      <w:sz w:val="22"/>
      <w:szCs w:val="22"/>
    </w:rPr>
  </w:style>
  <w:style w:type="character" w:customStyle="1" w:styleId="a9">
    <w:name w:val="Текст Знак"/>
    <w:link w:val="a8"/>
    <w:rsid w:val="00335E52"/>
    <w:rPr>
      <w:rFonts w:ascii="Courier New" w:hAnsi="Courier New"/>
      <w:color w:val="000000"/>
      <w:kern w:val="18"/>
    </w:rPr>
  </w:style>
  <w:style w:type="paragraph" w:customStyle="1" w:styleId="Af9">
    <w:name w:val="Текстовый блок A"/>
    <w:rsid w:val="00E025BD"/>
    <w:pPr>
      <w:pBdr>
        <w:top w:val="nil"/>
        <w:left w:val="nil"/>
        <w:bottom w:val="nil"/>
        <w:right w:val="nil"/>
        <w:between w:val="nil"/>
        <w:bar w:val="nil"/>
      </w:pBdr>
      <w:spacing w:after="200" w:line="276" w:lineRule="auto"/>
    </w:pPr>
    <w:rPr>
      <w:rFonts w:eastAsia="Arial Unicode MS" w:hAnsi="Arial Unicode MS" w:cs="Arial Unicode MS"/>
      <w:color w:val="000000"/>
      <w:sz w:val="24"/>
      <w:szCs w:val="24"/>
      <w:u w:color="000000"/>
      <w:bdr w:val="nil"/>
    </w:rPr>
  </w:style>
  <w:style w:type="character" w:customStyle="1" w:styleId="ConsPlusNormal0">
    <w:name w:val="ConsPlusNormal Знак"/>
    <w:link w:val="ConsPlusNormal"/>
    <w:locked/>
    <w:rsid w:val="00E025BD"/>
    <w:rPr>
      <w:rFonts w:ascii="Arial" w:hAnsi="Arial" w:cs="Arial"/>
    </w:rPr>
  </w:style>
  <w:style w:type="paragraph" w:customStyle="1" w:styleId="afa">
    <w:name w:val="Параграф"/>
    <w:basedOn w:val="a0"/>
    <w:link w:val="paragraph"/>
    <w:qFormat/>
    <w:rsid w:val="00E025BD"/>
    <w:pPr>
      <w:spacing w:before="120" w:line="360" w:lineRule="auto"/>
    </w:pPr>
    <w:rPr>
      <w:rFonts w:ascii="Verdana" w:hAnsi="Verdana" w:cs="Verdana"/>
      <w:color w:val="404040"/>
      <w:sz w:val="18"/>
      <w:szCs w:val="18"/>
      <w:lang w:val="en-US"/>
    </w:rPr>
  </w:style>
  <w:style w:type="character" w:customStyle="1" w:styleId="paragraph">
    <w:name w:val="paragraph Знак"/>
    <w:link w:val="afa"/>
    <w:rsid w:val="00E025BD"/>
    <w:rPr>
      <w:rFonts w:ascii="Verdana" w:hAnsi="Verdana" w:cs="Verdana"/>
      <w:color w:val="404040"/>
      <w:sz w:val="18"/>
      <w:szCs w:val="18"/>
      <w:lang w:val="en-US"/>
    </w:rPr>
  </w:style>
  <w:style w:type="paragraph" w:customStyle="1" w:styleId="Preformatted">
    <w:name w:val="Preformatted"/>
    <w:basedOn w:val="a0"/>
    <w:rsid w:val="00E025B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b">
    <w:name w:val="Основной с отступом"/>
    <w:basedOn w:val="af3"/>
    <w:rsid w:val="005B67C9"/>
    <w:pPr>
      <w:overflowPunct w:val="0"/>
      <w:autoSpaceDE w:val="0"/>
      <w:autoSpaceDN w:val="0"/>
      <w:adjustRightInd w:val="0"/>
      <w:spacing w:after="0"/>
      <w:ind w:left="567"/>
      <w:jc w:val="both"/>
      <w:textAlignment w:val="baseline"/>
    </w:pPr>
    <w:rPr>
      <w:rFonts w:ascii="Courier New" w:hAnsi="Courier New"/>
      <w:sz w:val="22"/>
      <w:szCs w:val="20"/>
    </w:rPr>
  </w:style>
  <w:style w:type="paragraph" w:customStyle="1" w:styleId="Normal1">
    <w:name w:val="Normal1"/>
    <w:rsid w:val="00663096"/>
  </w:style>
  <w:style w:type="paragraph" w:customStyle="1" w:styleId="1">
    <w:name w:val="Абзац списка1"/>
    <w:aliases w:val="Список-тема"/>
    <w:basedOn w:val="a0"/>
    <w:rsid w:val="00223D62"/>
    <w:pPr>
      <w:numPr>
        <w:numId w:val="20"/>
      </w:numPr>
      <w:contextualSpacing/>
    </w:pPr>
    <w:rPr>
      <w:rFonts w:eastAsia="Calibri"/>
      <w:b/>
      <w:szCs w:val="20"/>
    </w:rPr>
  </w:style>
  <w:style w:type="paragraph" w:customStyle="1" w:styleId="a">
    <w:name w:val="Список_тема"/>
    <w:basedOn w:val="1"/>
    <w:rsid w:val="00223D62"/>
    <w:pPr>
      <w:numPr>
        <w:ilvl w:val="1"/>
      </w:numPr>
      <w:tabs>
        <w:tab w:val="left" w:pos="1701"/>
      </w:tabs>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5451">
      <w:bodyDiv w:val="1"/>
      <w:marLeft w:val="0"/>
      <w:marRight w:val="0"/>
      <w:marTop w:val="0"/>
      <w:marBottom w:val="0"/>
      <w:divBdr>
        <w:top w:val="none" w:sz="0" w:space="0" w:color="auto"/>
        <w:left w:val="none" w:sz="0" w:space="0" w:color="auto"/>
        <w:bottom w:val="none" w:sz="0" w:space="0" w:color="auto"/>
        <w:right w:val="none" w:sz="0" w:space="0" w:color="auto"/>
      </w:divBdr>
    </w:div>
    <w:div w:id="215436525">
      <w:bodyDiv w:val="1"/>
      <w:marLeft w:val="0"/>
      <w:marRight w:val="0"/>
      <w:marTop w:val="0"/>
      <w:marBottom w:val="0"/>
      <w:divBdr>
        <w:top w:val="none" w:sz="0" w:space="0" w:color="auto"/>
        <w:left w:val="none" w:sz="0" w:space="0" w:color="auto"/>
        <w:bottom w:val="none" w:sz="0" w:space="0" w:color="auto"/>
        <w:right w:val="none" w:sz="0" w:space="0" w:color="auto"/>
      </w:divBdr>
    </w:div>
    <w:div w:id="247924843">
      <w:bodyDiv w:val="1"/>
      <w:marLeft w:val="0"/>
      <w:marRight w:val="0"/>
      <w:marTop w:val="0"/>
      <w:marBottom w:val="0"/>
      <w:divBdr>
        <w:top w:val="none" w:sz="0" w:space="0" w:color="auto"/>
        <w:left w:val="none" w:sz="0" w:space="0" w:color="auto"/>
        <w:bottom w:val="none" w:sz="0" w:space="0" w:color="auto"/>
        <w:right w:val="none" w:sz="0" w:space="0" w:color="auto"/>
      </w:divBdr>
    </w:div>
    <w:div w:id="279145976">
      <w:bodyDiv w:val="1"/>
      <w:marLeft w:val="0"/>
      <w:marRight w:val="0"/>
      <w:marTop w:val="0"/>
      <w:marBottom w:val="0"/>
      <w:divBdr>
        <w:top w:val="none" w:sz="0" w:space="0" w:color="auto"/>
        <w:left w:val="none" w:sz="0" w:space="0" w:color="auto"/>
        <w:bottom w:val="none" w:sz="0" w:space="0" w:color="auto"/>
        <w:right w:val="none" w:sz="0" w:space="0" w:color="auto"/>
      </w:divBdr>
    </w:div>
    <w:div w:id="741833188">
      <w:bodyDiv w:val="1"/>
      <w:marLeft w:val="0"/>
      <w:marRight w:val="0"/>
      <w:marTop w:val="0"/>
      <w:marBottom w:val="0"/>
      <w:divBdr>
        <w:top w:val="none" w:sz="0" w:space="0" w:color="auto"/>
        <w:left w:val="none" w:sz="0" w:space="0" w:color="auto"/>
        <w:bottom w:val="none" w:sz="0" w:space="0" w:color="auto"/>
        <w:right w:val="none" w:sz="0" w:space="0" w:color="auto"/>
      </w:divBdr>
    </w:div>
    <w:div w:id="869342649">
      <w:bodyDiv w:val="1"/>
      <w:marLeft w:val="0"/>
      <w:marRight w:val="0"/>
      <w:marTop w:val="0"/>
      <w:marBottom w:val="0"/>
      <w:divBdr>
        <w:top w:val="none" w:sz="0" w:space="0" w:color="auto"/>
        <w:left w:val="none" w:sz="0" w:space="0" w:color="auto"/>
        <w:bottom w:val="none" w:sz="0" w:space="0" w:color="auto"/>
        <w:right w:val="none" w:sz="0" w:space="0" w:color="auto"/>
      </w:divBdr>
      <w:divsChild>
        <w:div w:id="1804615232">
          <w:marLeft w:val="0"/>
          <w:marRight w:val="0"/>
          <w:marTop w:val="0"/>
          <w:marBottom w:val="0"/>
          <w:divBdr>
            <w:top w:val="none" w:sz="0" w:space="0" w:color="auto"/>
            <w:left w:val="none" w:sz="0" w:space="0" w:color="auto"/>
            <w:bottom w:val="none" w:sz="0" w:space="0" w:color="auto"/>
            <w:right w:val="none" w:sz="0" w:space="0" w:color="auto"/>
          </w:divBdr>
        </w:div>
      </w:divsChild>
    </w:div>
    <w:div w:id="943878067">
      <w:bodyDiv w:val="1"/>
      <w:marLeft w:val="0"/>
      <w:marRight w:val="0"/>
      <w:marTop w:val="0"/>
      <w:marBottom w:val="0"/>
      <w:divBdr>
        <w:top w:val="none" w:sz="0" w:space="0" w:color="auto"/>
        <w:left w:val="none" w:sz="0" w:space="0" w:color="auto"/>
        <w:bottom w:val="none" w:sz="0" w:space="0" w:color="auto"/>
        <w:right w:val="none" w:sz="0" w:space="0" w:color="auto"/>
      </w:divBdr>
    </w:div>
    <w:div w:id="1110125434">
      <w:bodyDiv w:val="1"/>
      <w:marLeft w:val="0"/>
      <w:marRight w:val="0"/>
      <w:marTop w:val="0"/>
      <w:marBottom w:val="0"/>
      <w:divBdr>
        <w:top w:val="none" w:sz="0" w:space="0" w:color="auto"/>
        <w:left w:val="none" w:sz="0" w:space="0" w:color="auto"/>
        <w:bottom w:val="none" w:sz="0" w:space="0" w:color="auto"/>
        <w:right w:val="none" w:sz="0" w:space="0" w:color="auto"/>
      </w:divBdr>
    </w:div>
    <w:div w:id="1233081324">
      <w:bodyDiv w:val="1"/>
      <w:marLeft w:val="0"/>
      <w:marRight w:val="0"/>
      <w:marTop w:val="0"/>
      <w:marBottom w:val="0"/>
      <w:divBdr>
        <w:top w:val="none" w:sz="0" w:space="0" w:color="auto"/>
        <w:left w:val="none" w:sz="0" w:space="0" w:color="auto"/>
        <w:bottom w:val="none" w:sz="0" w:space="0" w:color="auto"/>
        <w:right w:val="none" w:sz="0" w:space="0" w:color="auto"/>
      </w:divBdr>
    </w:div>
    <w:div w:id="1442795803">
      <w:bodyDiv w:val="1"/>
      <w:marLeft w:val="0"/>
      <w:marRight w:val="0"/>
      <w:marTop w:val="0"/>
      <w:marBottom w:val="0"/>
      <w:divBdr>
        <w:top w:val="none" w:sz="0" w:space="0" w:color="auto"/>
        <w:left w:val="none" w:sz="0" w:space="0" w:color="auto"/>
        <w:bottom w:val="none" w:sz="0" w:space="0" w:color="auto"/>
        <w:right w:val="none" w:sz="0" w:space="0" w:color="auto"/>
      </w:divBdr>
    </w:div>
    <w:div w:id="1449007213">
      <w:bodyDiv w:val="1"/>
      <w:marLeft w:val="0"/>
      <w:marRight w:val="0"/>
      <w:marTop w:val="0"/>
      <w:marBottom w:val="0"/>
      <w:divBdr>
        <w:top w:val="none" w:sz="0" w:space="0" w:color="auto"/>
        <w:left w:val="none" w:sz="0" w:space="0" w:color="auto"/>
        <w:bottom w:val="none" w:sz="0" w:space="0" w:color="auto"/>
        <w:right w:val="none" w:sz="0" w:space="0" w:color="auto"/>
      </w:divBdr>
    </w:div>
    <w:div w:id="1568953477">
      <w:bodyDiv w:val="1"/>
      <w:marLeft w:val="0"/>
      <w:marRight w:val="0"/>
      <w:marTop w:val="0"/>
      <w:marBottom w:val="0"/>
      <w:divBdr>
        <w:top w:val="none" w:sz="0" w:space="0" w:color="auto"/>
        <w:left w:val="none" w:sz="0" w:space="0" w:color="auto"/>
        <w:bottom w:val="none" w:sz="0" w:space="0" w:color="auto"/>
        <w:right w:val="none" w:sz="0" w:space="0" w:color="auto"/>
      </w:divBdr>
    </w:div>
    <w:div w:id="1740782482">
      <w:bodyDiv w:val="1"/>
      <w:marLeft w:val="0"/>
      <w:marRight w:val="0"/>
      <w:marTop w:val="0"/>
      <w:marBottom w:val="0"/>
      <w:divBdr>
        <w:top w:val="none" w:sz="0" w:space="0" w:color="auto"/>
        <w:left w:val="none" w:sz="0" w:space="0" w:color="auto"/>
        <w:bottom w:val="none" w:sz="0" w:space="0" w:color="auto"/>
        <w:right w:val="none" w:sz="0" w:space="0" w:color="auto"/>
      </w:divBdr>
    </w:div>
    <w:div w:id="1966038086">
      <w:bodyDiv w:val="1"/>
      <w:marLeft w:val="0"/>
      <w:marRight w:val="0"/>
      <w:marTop w:val="0"/>
      <w:marBottom w:val="0"/>
      <w:divBdr>
        <w:top w:val="none" w:sz="0" w:space="0" w:color="auto"/>
        <w:left w:val="none" w:sz="0" w:space="0" w:color="auto"/>
        <w:bottom w:val="none" w:sz="0" w:space="0" w:color="auto"/>
        <w:right w:val="none" w:sz="0" w:space="0" w:color="auto"/>
      </w:divBdr>
    </w:div>
    <w:div w:id="2057387193">
      <w:bodyDiv w:val="1"/>
      <w:marLeft w:val="0"/>
      <w:marRight w:val="0"/>
      <w:marTop w:val="0"/>
      <w:marBottom w:val="0"/>
      <w:divBdr>
        <w:top w:val="none" w:sz="0" w:space="0" w:color="auto"/>
        <w:left w:val="none" w:sz="0" w:space="0" w:color="auto"/>
        <w:bottom w:val="none" w:sz="0" w:space="0" w:color="auto"/>
        <w:right w:val="none" w:sz="0" w:space="0" w:color="auto"/>
      </w:divBdr>
      <w:divsChild>
        <w:div w:id="2130852481">
          <w:marLeft w:val="0"/>
          <w:marRight w:val="0"/>
          <w:marTop w:val="0"/>
          <w:marBottom w:val="0"/>
          <w:divBdr>
            <w:top w:val="none" w:sz="0" w:space="0" w:color="auto"/>
            <w:left w:val="none" w:sz="0" w:space="0" w:color="auto"/>
            <w:bottom w:val="none" w:sz="0" w:space="0" w:color="auto"/>
            <w:right w:val="none" w:sz="0" w:space="0" w:color="auto"/>
          </w:divBdr>
        </w:div>
      </w:divsChild>
    </w:div>
    <w:div w:id="21381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3338-BC05-4DC8-8144-CD418D06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2336</Words>
  <Characters>13319</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 ___</vt:lpstr>
      <vt:lpstr>ДОГОВОР № ___</vt:lpstr>
    </vt:vector>
  </TitlesOfParts>
  <Company>fss</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subject/>
  <dc:creator>Рудова_И</dc:creator>
  <cp:keywords/>
  <cp:lastModifiedBy>Слепенкова Виктория Игоревна</cp:lastModifiedBy>
  <cp:revision>8</cp:revision>
  <cp:lastPrinted>2017-10-05T11:05:00Z</cp:lastPrinted>
  <dcterms:created xsi:type="dcterms:W3CDTF">2018-11-20T14:06:00Z</dcterms:created>
  <dcterms:modified xsi:type="dcterms:W3CDTF">2018-11-28T07:26:00Z</dcterms:modified>
</cp:coreProperties>
</file>