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EE" w:rsidRDefault="00B31FEE" w:rsidP="00B31FEE">
      <w:pPr>
        <w:keepNext/>
        <w:keepLines/>
        <w:spacing w:after="0" w:line="0" w:lineRule="atLeast"/>
        <w:ind w:left="1400"/>
        <w:outlineLvl w:val="0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</w:pPr>
      <w:bookmarkStart w:id="0" w:name="bookmark0"/>
      <w:r w:rsidRPr="00B31FEE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ru-RU"/>
        </w:rPr>
        <w:t>Обоснование начальной (максимальной) цены договора</w:t>
      </w:r>
      <w:bookmarkEnd w:id="0"/>
    </w:p>
    <w:p w:rsidR="00B31FEE" w:rsidRPr="00B31FEE" w:rsidRDefault="00B31FEE" w:rsidP="00B31FEE">
      <w:pPr>
        <w:keepNext/>
        <w:keepLines/>
        <w:spacing w:after="0" w:line="0" w:lineRule="atLeast"/>
        <w:ind w:left="1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31FEE" w:rsidRPr="00B31FEE" w:rsidRDefault="00B31FEE" w:rsidP="00B31FEE">
      <w:pPr>
        <w:spacing w:after="0" w:line="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 по предмету закупки: «Оказание услуг по осуществлению строительного контроля при проведении подрядных работ по реконструкции с последующей эксплуатацией на платной основе федеральной автомобильной дороги М-3 «Украина» - от Москвы через Калугу, Брянск до границы с Украиной (на Киев), участок км 37 - км 173, Московская и Калужская области. 2.2 этап строительства - км 65 - км 124. 1 пусковой комплекс. (1, 2 очереди строительства). Надземные пешеходные переходы на км 102+239 (ПК372+24), км 103+109 (ПК389+39)» сформирована в соответствии с п. 2.4. 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01 сентября 2014 г. № 174, а также ч. 5 ст.2.3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«Российские автомобильные дороги» (протокол № 38 от 13.08.2012г. с изменениями, оформленными протоколом № 95 от 27.10.2016г.) на основании сметной документации.</w:t>
      </w:r>
    </w:p>
    <w:p w:rsidR="00B31FEE" w:rsidRPr="00B31FEE" w:rsidRDefault="00B31FEE" w:rsidP="00B31FEE">
      <w:pPr>
        <w:spacing w:after="0" w:line="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 объекта рассчитана в соответствии с «Методическими указаниями по определению стоимости строительной продукции на территории Российской Федерации», МДС 81-35.2004, базисно-индексным методом с выделением сметной стоимости строительства в базисных ценах 2001 года и текущем уровне цен на 2 квартал 2015 года (письмо Минстроя России от 26.06.2015 № 19823-ЮР/08).</w:t>
      </w:r>
    </w:p>
    <w:p w:rsidR="00B31FEE" w:rsidRPr="00B31FEE" w:rsidRDefault="00B31FEE" w:rsidP="00B31FEE">
      <w:pPr>
        <w:spacing w:after="0" w:line="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к уровню цен производства работ выполнено с применением прогнозных индексов-дефляторов по данным Министерства экономического развития Российской Федерации (Минэкономразвития России, ноябрь 2016г.).</w:t>
      </w:r>
    </w:p>
    <w:p w:rsidR="00B31FEE" w:rsidRDefault="00B31FEE" w:rsidP="00B31FEE">
      <w:pPr>
        <w:spacing w:after="0" w:line="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договора определена на основании протокола заседания правления Государственной компании «Российские автомобильные дороги» по временно утвержденному порядку определения цены договора при осуществлении Государственной Компанией «Российские автомобильные дороги» Прямой Закупки в соответствии с п.1 </w:t>
      </w:r>
      <w:proofErr w:type="spellStart"/>
      <w:r w:rsidRPr="00B31FEE">
        <w:rPr>
          <w:rFonts w:ascii="Times New Roman" w:eastAsia="Times New Roman" w:hAnsi="Times New Roman" w:cs="Times New Roman"/>
          <w:sz w:val="24"/>
          <w:szCs w:val="24"/>
          <w:lang w:eastAsia="ru-RU"/>
        </w:rPr>
        <w:t>ч.З</w:t>
      </w:r>
      <w:proofErr w:type="spellEnd"/>
      <w:r w:rsidRPr="00B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11.1 Порядка Закупочной Деятельности Государственной компании «Российские автомобильные дороги».</w:t>
      </w:r>
    </w:p>
    <w:p w:rsidR="00B31FEE" w:rsidRDefault="00B31FEE" w:rsidP="00B31FE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EE" w:rsidRDefault="00B31FEE" w:rsidP="00B31FE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EE" w:rsidRPr="00B31FEE" w:rsidRDefault="00B31FEE" w:rsidP="00B31FE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30" w:rsidRPr="00B31FEE" w:rsidRDefault="00B31FEE" w:rsidP="00B3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ценообразования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F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Захарова</w:t>
      </w:r>
    </w:p>
    <w:sectPr w:rsidR="000E1330" w:rsidRPr="00B3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E8"/>
    <w:rsid w:val="000C75E8"/>
    <w:rsid w:val="00355FB4"/>
    <w:rsid w:val="00963F36"/>
    <w:rsid w:val="00B3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1745-C61A-45FB-B402-6741645F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3</cp:revision>
  <dcterms:created xsi:type="dcterms:W3CDTF">2017-10-31T06:23:00Z</dcterms:created>
  <dcterms:modified xsi:type="dcterms:W3CDTF">2017-10-31T06:24:00Z</dcterms:modified>
</cp:coreProperties>
</file>